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A602D">
      <w:pPr>
        <w:widowControl/>
        <w:adjustRightInd/>
        <w:snapToGrid/>
        <w:spacing w:beforeLines="0" w:afterLines="0" w:line="240" w:lineRule="auto"/>
        <w:ind w:firstLine="0" w:firstLineChars="0"/>
        <w:jc w:val="center"/>
      </w:pPr>
      <w:bookmarkStart w:id="10" w:name="_GoBack"/>
      <w:bookmarkEnd w:id="10"/>
      <w:r>
        <w:rPr>
          <w:rFonts w:hint="eastAsia"/>
          <w:b/>
          <w:kern w:val="0"/>
          <w:sz w:val="32"/>
          <w:szCs w:val="32"/>
        </w:rPr>
        <w:t>目 录</w:t>
      </w:r>
      <w:r>
        <w:rPr>
          <w:b/>
          <w:kern w:val="0"/>
          <w:sz w:val="32"/>
          <w:szCs w:val="32"/>
        </w:rPr>
        <w:fldChar w:fldCharType="begin"/>
      </w:r>
      <w:r>
        <w:rPr>
          <w:b/>
          <w:kern w:val="0"/>
          <w:sz w:val="32"/>
          <w:szCs w:val="32"/>
        </w:rPr>
        <w:instrText xml:space="preserve"> </w:instrText>
      </w:r>
      <w:r>
        <w:rPr>
          <w:rFonts w:hint="eastAsia"/>
          <w:b/>
          <w:kern w:val="0"/>
          <w:sz w:val="32"/>
          <w:szCs w:val="32"/>
        </w:rPr>
        <w:instrText xml:space="preserve">TOC \o "1-1" \u</w:instrText>
      </w:r>
      <w:r>
        <w:rPr>
          <w:b/>
          <w:kern w:val="0"/>
          <w:sz w:val="32"/>
          <w:szCs w:val="32"/>
        </w:rPr>
        <w:instrText xml:space="preserve"> </w:instrText>
      </w:r>
      <w:r>
        <w:rPr>
          <w:b/>
          <w:kern w:val="0"/>
          <w:sz w:val="32"/>
          <w:szCs w:val="32"/>
        </w:rPr>
        <w:fldChar w:fldCharType="separate"/>
      </w:r>
    </w:p>
    <w:p w14:paraId="3F5BAD5B">
      <w:pPr>
        <w:pStyle w:val="5"/>
        <w:tabs>
          <w:tab w:val="right" w:leader="dot" w:pos="8296"/>
        </w:tabs>
        <w:spacing w:before="156" w:after="156"/>
        <w:ind w:firstLine="0" w:firstLineChars="0"/>
        <w:rPr>
          <w:rFonts w:asciiTheme="minorHAnsi" w:hAnsiTheme="minorHAnsi" w:eastAsiaTheme="minorEastAsia" w:cstheme="minorBidi"/>
          <w:sz w:val="21"/>
        </w:rPr>
      </w:pPr>
      <w:r>
        <w:rPr>
          <w:kern w:val="0"/>
        </w:rPr>
        <w:t>2024</w:t>
      </w:r>
      <w:r>
        <w:rPr>
          <w:rFonts w:hint="eastAsia"/>
          <w:kern w:val="0"/>
        </w:rPr>
        <w:t>年度南开大学视光科学研究院开放基金申请指南</w:t>
      </w:r>
      <w:r>
        <w:tab/>
      </w:r>
      <w:r>
        <w:fldChar w:fldCharType="begin"/>
      </w:r>
      <w:r>
        <w:instrText xml:space="preserve"> PAGEREF _Toc171961922 \h </w:instrText>
      </w:r>
      <w:r>
        <w:fldChar w:fldCharType="separate"/>
      </w:r>
      <w:r>
        <w:t>3</w:t>
      </w:r>
      <w:r>
        <w:fldChar w:fldCharType="end"/>
      </w:r>
    </w:p>
    <w:p w14:paraId="56D9FB55">
      <w:pPr>
        <w:pStyle w:val="5"/>
        <w:tabs>
          <w:tab w:val="right" w:leader="dot" w:pos="8296"/>
        </w:tabs>
        <w:spacing w:before="156" w:after="156"/>
        <w:ind w:firstLine="0" w:firstLineChars="0"/>
        <w:rPr>
          <w:rFonts w:asciiTheme="minorHAnsi" w:hAnsiTheme="minorHAnsi" w:eastAsiaTheme="minorEastAsia" w:cstheme="minorBidi"/>
          <w:sz w:val="21"/>
        </w:rPr>
      </w:pPr>
      <w:r>
        <w:rPr>
          <w:rFonts w:hint="eastAsia"/>
          <w:kern w:val="0"/>
        </w:rPr>
        <w:t>中国地质调查局油气资源调查中心科技创新平台开放课题申报指南</w:t>
      </w:r>
      <w:r>
        <w:tab/>
      </w:r>
      <w:r>
        <w:fldChar w:fldCharType="begin"/>
      </w:r>
      <w:r>
        <w:instrText xml:space="preserve"> PAGEREF _Toc171961923 \h </w:instrText>
      </w:r>
      <w:r>
        <w:fldChar w:fldCharType="separate"/>
      </w:r>
      <w:r>
        <w:t>9</w:t>
      </w:r>
      <w:r>
        <w:fldChar w:fldCharType="end"/>
      </w:r>
    </w:p>
    <w:p w14:paraId="762026F8">
      <w:pPr>
        <w:pStyle w:val="5"/>
        <w:tabs>
          <w:tab w:val="right" w:leader="dot" w:pos="8296"/>
        </w:tabs>
        <w:spacing w:before="156" w:after="156"/>
        <w:ind w:firstLine="0" w:firstLineChars="0"/>
        <w:rPr>
          <w:rFonts w:asciiTheme="minorHAnsi" w:hAnsiTheme="minorHAnsi" w:eastAsiaTheme="minorEastAsia" w:cstheme="minorBidi"/>
          <w:sz w:val="21"/>
        </w:rPr>
      </w:pPr>
      <w:r>
        <w:rPr>
          <w:rFonts w:hint="eastAsia"/>
          <w:kern w:val="0"/>
        </w:rPr>
        <w:t>青海省动物生态基因组学重点实验室开放课题申请指南</w:t>
      </w:r>
      <w:r>
        <w:tab/>
      </w:r>
      <w:r>
        <w:fldChar w:fldCharType="begin"/>
      </w:r>
      <w:r>
        <w:instrText xml:space="preserve"> PAGEREF _Toc171961924 \h </w:instrText>
      </w:r>
      <w:r>
        <w:fldChar w:fldCharType="separate"/>
      </w:r>
      <w:r>
        <w:t>14</w:t>
      </w:r>
      <w:r>
        <w:fldChar w:fldCharType="end"/>
      </w:r>
    </w:p>
    <w:p w14:paraId="47326451">
      <w:pPr>
        <w:pStyle w:val="5"/>
        <w:tabs>
          <w:tab w:val="right" w:leader="dot" w:pos="8296"/>
        </w:tabs>
        <w:spacing w:before="156" w:after="156"/>
        <w:ind w:firstLine="0" w:firstLineChars="0"/>
        <w:rPr>
          <w:rFonts w:asciiTheme="minorHAnsi" w:hAnsiTheme="minorHAnsi" w:eastAsiaTheme="minorEastAsia" w:cstheme="minorBidi"/>
          <w:sz w:val="21"/>
        </w:rPr>
      </w:pPr>
      <w:r>
        <w:rPr>
          <w:rFonts w:hint="eastAsia"/>
          <w:kern w:val="0"/>
        </w:rPr>
        <w:t>海绵城市建设水系统科学湖北省重点实验室</w:t>
      </w:r>
      <w:r>
        <w:rPr>
          <w:kern w:val="0"/>
        </w:rPr>
        <w:t>2024</w:t>
      </w:r>
      <w:r>
        <w:rPr>
          <w:rFonts w:hint="eastAsia"/>
          <w:kern w:val="0"/>
        </w:rPr>
        <w:t>年开放基金指南</w:t>
      </w:r>
      <w:r>
        <w:tab/>
      </w:r>
      <w:r>
        <w:fldChar w:fldCharType="begin"/>
      </w:r>
      <w:r>
        <w:instrText xml:space="preserve"> PAGEREF _Toc171961925 \h </w:instrText>
      </w:r>
      <w:r>
        <w:fldChar w:fldCharType="separate"/>
      </w:r>
      <w:r>
        <w:t>17</w:t>
      </w:r>
      <w:r>
        <w:fldChar w:fldCharType="end"/>
      </w:r>
    </w:p>
    <w:p w14:paraId="040F493D">
      <w:pPr>
        <w:pStyle w:val="5"/>
        <w:tabs>
          <w:tab w:val="right" w:leader="dot" w:pos="8296"/>
        </w:tabs>
        <w:spacing w:before="156" w:after="156"/>
        <w:ind w:firstLine="0" w:firstLineChars="0"/>
        <w:rPr>
          <w:rFonts w:asciiTheme="minorHAnsi" w:hAnsiTheme="minorHAnsi" w:eastAsiaTheme="minorEastAsia" w:cstheme="minorBidi"/>
          <w:sz w:val="21"/>
        </w:rPr>
      </w:pPr>
      <w:r>
        <w:rPr>
          <w:rFonts w:hint="eastAsia"/>
          <w:kern w:val="0"/>
        </w:rPr>
        <w:t>亚热带农业生物资源保护与利用国家重点实验室</w:t>
      </w:r>
      <w:r>
        <w:rPr>
          <w:kern w:val="0"/>
        </w:rPr>
        <w:t>2024</w:t>
      </w:r>
      <w:r>
        <w:rPr>
          <w:rFonts w:hint="eastAsia"/>
          <w:kern w:val="0"/>
        </w:rPr>
        <w:t>年度开放课题基金申请指南</w:t>
      </w:r>
      <w:r>
        <w:tab/>
      </w:r>
      <w:r>
        <w:fldChar w:fldCharType="begin"/>
      </w:r>
      <w:r>
        <w:instrText xml:space="preserve"> PAGEREF _Toc171961926 \h </w:instrText>
      </w:r>
      <w:r>
        <w:fldChar w:fldCharType="separate"/>
      </w:r>
      <w:r>
        <w:t>19</w:t>
      </w:r>
      <w:r>
        <w:fldChar w:fldCharType="end"/>
      </w:r>
    </w:p>
    <w:p w14:paraId="48996D2D">
      <w:pPr>
        <w:pStyle w:val="5"/>
        <w:tabs>
          <w:tab w:val="right" w:leader="dot" w:pos="8296"/>
        </w:tabs>
        <w:spacing w:before="156" w:after="156"/>
        <w:ind w:firstLine="0" w:firstLineChars="0"/>
        <w:rPr>
          <w:rFonts w:asciiTheme="minorHAnsi" w:hAnsiTheme="minorHAnsi" w:eastAsiaTheme="minorEastAsia" w:cstheme="minorBidi"/>
          <w:sz w:val="21"/>
        </w:rPr>
      </w:pPr>
      <w:r>
        <w:rPr>
          <w:rFonts w:hint="eastAsia"/>
          <w:kern w:val="0"/>
        </w:rPr>
        <w:t>国家燃料电池技术创新中心</w:t>
      </w:r>
      <w:r>
        <w:rPr>
          <w:kern w:val="0"/>
        </w:rPr>
        <w:t>2024</w:t>
      </w:r>
      <w:r>
        <w:rPr>
          <w:rFonts w:hint="eastAsia"/>
          <w:kern w:val="0"/>
        </w:rPr>
        <w:t>年度开放课题申报指南</w:t>
      </w:r>
      <w:r>
        <w:tab/>
      </w:r>
      <w:r>
        <w:fldChar w:fldCharType="begin"/>
      </w:r>
      <w:r>
        <w:instrText xml:space="preserve"> PAGEREF _Toc171961927 \h </w:instrText>
      </w:r>
      <w:r>
        <w:fldChar w:fldCharType="separate"/>
      </w:r>
      <w:r>
        <w:t>23</w:t>
      </w:r>
      <w:r>
        <w:fldChar w:fldCharType="end"/>
      </w:r>
    </w:p>
    <w:p w14:paraId="2C83315D">
      <w:pPr>
        <w:pStyle w:val="5"/>
        <w:tabs>
          <w:tab w:val="right" w:leader="dot" w:pos="8296"/>
        </w:tabs>
        <w:spacing w:before="156" w:after="156"/>
        <w:ind w:firstLine="0" w:firstLineChars="0"/>
        <w:rPr>
          <w:rFonts w:asciiTheme="minorHAnsi" w:hAnsiTheme="minorHAnsi" w:eastAsiaTheme="minorEastAsia" w:cstheme="minorBidi"/>
          <w:sz w:val="21"/>
        </w:rPr>
      </w:pPr>
      <w:r>
        <w:rPr>
          <w:kern w:val="0"/>
        </w:rPr>
        <w:t>2024</w:t>
      </w:r>
      <w:r>
        <w:rPr>
          <w:rFonts w:hint="eastAsia"/>
          <w:kern w:val="0"/>
        </w:rPr>
        <w:t>年北京建筑大学工程韧性实验室</w:t>
      </w:r>
      <w:r>
        <w:rPr>
          <w:kern w:val="0"/>
        </w:rPr>
        <w:t>-</w:t>
      </w:r>
      <w:r>
        <w:rPr>
          <w:rFonts w:hint="eastAsia"/>
          <w:kern w:val="0"/>
        </w:rPr>
        <w:t>大型多功能振动台阵实验室开放研究专项基金申报指南</w:t>
      </w:r>
      <w:r>
        <w:tab/>
      </w:r>
      <w:r>
        <w:fldChar w:fldCharType="begin"/>
      </w:r>
      <w:r>
        <w:instrText xml:space="preserve"> PAGEREF _Toc171961928 \h </w:instrText>
      </w:r>
      <w:r>
        <w:fldChar w:fldCharType="separate"/>
      </w:r>
      <w:r>
        <w:t>26</w:t>
      </w:r>
      <w:r>
        <w:fldChar w:fldCharType="end"/>
      </w:r>
    </w:p>
    <w:p w14:paraId="05B4A253">
      <w:pPr>
        <w:pStyle w:val="5"/>
        <w:tabs>
          <w:tab w:val="right" w:leader="dot" w:pos="8296"/>
        </w:tabs>
        <w:spacing w:before="156" w:after="156"/>
        <w:ind w:firstLine="0" w:firstLineChars="0"/>
        <w:rPr>
          <w:rFonts w:asciiTheme="minorHAnsi" w:hAnsiTheme="minorHAnsi" w:eastAsiaTheme="minorEastAsia" w:cstheme="minorBidi"/>
          <w:sz w:val="21"/>
        </w:rPr>
      </w:pPr>
      <w:r>
        <w:rPr>
          <w:rFonts w:hint="eastAsia"/>
          <w:kern w:val="0"/>
        </w:rPr>
        <w:t>农业农村部淡水水产生物技术与遗传育种重点实验室</w:t>
      </w:r>
      <w:r>
        <w:rPr>
          <w:kern w:val="0"/>
        </w:rPr>
        <w:t>2024</w:t>
      </w:r>
      <w:r>
        <w:rPr>
          <w:rFonts w:hint="eastAsia"/>
          <w:kern w:val="0"/>
        </w:rPr>
        <w:t>年度开放课题申报指南</w:t>
      </w:r>
      <w:r>
        <w:tab/>
      </w:r>
      <w:r>
        <w:fldChar w:fldCharType="begin"/>
      </w:r>
      <w:r>
        <w:instrText xml:space="preserve"> PAGEREF _Toc171961929 \h </w:instrText>
      </w:r>
      <w:r>
        <w:fldChar w:fldCharType="separate"/>
      </w:r>
      <w:r>
        <w:t>29</w:t>
      </w:r>
      <w:r>
        <w:fldChar w:fldCharType="end"/>
      </w:r>
    </w:p>
    <w:p w14:paraId="3501E514">
      <w:pPr>
        <w:pStyle w:val="5"/>
        <w:tabs>
          <w:tab w:val="right" w:leader="dot" w:pos="8296"/>
        </w:tabs>
        <w:spacing w:before="156" w:after="156"/>
        <w:ind w:firstLine="0" w:firstLineChars="0"/>
        <w:rPr>
          <w:rFonts w:asciiTheme="minorHAnsi" w:hAnsiTheme="minorHAnsi" w:eastAsiaTheme="minorEastAsia" w:cstheme="minorBidi"/>
          <w:sz w:val="21"/>
        </w:rPr>
      </w:pPr>
      <w:r>
        <w:rPr>
          <w:kern w:val="0"/>
        </w:rPr>
        <w:t>2024</w:t>
      </w:r>
      <w:r>
        <w:rPr>
          <w:rFonts w:hint="eastAsia"/>
          <w:kern w:val="0"/>
        </w:rPr>
        <w:t>年度复旦大学大气与海洋科学系</w:t>
      </w:r>
      <w:r>
        <w:rPr>
          <w:kern w:val="0"/>
        </w:rPr>
        <w:t>/</w:t>
      </w:r>
      <w:r>
        <w:rPr>
          <w:rFonts w:hint="eastAsia"/>
          <w:kern w:val="0"/>
        </w:rPr>
        <w:t>大气科学研究院省部级科研平台访问学者开放课题申请</w:t>
      </w:r>
      <w:r>
        <w:tab/>
      </w:r>
      <w:r>
        <w:fldChar w:fldCharType="begin"/>
      </w:r>
      <w:r>
        <w:instrText xml:space="preserve"> PAGEREF _Toc171961930 \h </w:instrText>
      </w:r>
      <w:r>
        <w:fldChar w:fldCharType="separate"/>
      </w:r>
      <w:r>
        <w:t>32</w:t>
      </w:r>
      <w:r>
        <w:fldChar w:fldCharType="end"/>
      </w:r>
    </w:p>
    <w:p w14:paraId="5F9077B8">
      <w:pPr>
        <w:pStyle w:val="5"/>
        <w:tabs>
          <w:tab w:val="right" w:leader="dot" w:pos="8296"/>
        </w:tabs>
        <w:spacing w:before="156" w:after="156"/>
        <w:ind w:firstLine="0" w:firstLineChars="0"/>
        <w:rPr>
          <w:rFonts w:asciiTheme="minorHAnsi" w:hAnsiTheme="minorHAnsi" w:eastAsiaTheme="minorEastAsia" w:cstheme="minorBidi"/>
          <w:sz w:val="21"/>
        </w:rPr>
      </w:pPr>
      <w:r>
        <w:rPr>
          <w:rFonts w:hint="eastAsia"/>
          <w:kern w:val="0"/>
        </w:rPr>
        <w:t>海洋文旅融合福建省高等学校应用文科研究中心</w:t>
      </w:r>
      <w:r>
        <w:rPr>
          <w:kern w:val="0"/>
        </w:rPr>
        <w:t>2024</w:t>
      </w:r>
      <w:r>
        <w:rPr>
          <w:rFonts w:hint="eastAsia"/>
          <w:kern w:val="0"/>
        </w:rPr>
        <w:t>年度开放基金课题申报指南</w:t>
      </w:r>
      <w:r>
        <w:tab/>
      </w:r>
      <w:r>
        <w:fldChar w:fldCharType="begin"/>
      </w:r>
      <w:r>
        <w:instrText xml:space="preserve"> PAGEREF _Toc171961931 \h </w:instrText>
      </w:r>
      <w:r>
        <w:fldChar w:fldCharType="separate"/>
      </w:r>
      <w:r>
        <w:t>35</w:t>
      </w:r>
      <w:r>
        <w:fldChar w:fldCharType="end"/>
      </w:r>
    </w:p>
    <w:p w14:paraId="2A22D010">
      <w:pPr>
        <w:widowControl/>
        <w:adjustRightInd/>
        <w:snapToGrid/>
        <w:spacing w:beforeLines="0" w:afterLines="0" w:line="240" w:lineRule="auto"/>
        <w:ind w:firstLine="0" w:firstLineChars="0"/>
        <w:rPr>
          <w:rFonts w:hint="eastAsia"/>
          <w:kern w:val="0"/>
        </w:rPr>
      </w:pPr>
      <w:r>
        <w:rPr>
          <w:kern w:val="0"/>
        </w:rPr>
        <w:fldChar w:fldCharType="end"/>
      </w:r>
    </w:p>
    <w:p w14:paraId="2E3161C6">
      <w:pPr>
        <w:widowControl/>
        <w:adjustRightInd/>
        <w:snapToGrid/>
        <w:spacing w:beforeLines="0" w:afterLines="0" w:line="240" w:lineRule="auto"/>
        <w:ind w:firstLine="0" w:firstLineChars="0"/>
        <w:jc w:val="left"/>
        <w:rPr>
          <w:b/>
          <w:bCs/>
          <w:kern w:val="0"/>
          <w:sz w:val="32"/>
          <w:szCs w:val="32"/>
        </w:rPr>
      </w:pPr>
    </w:p>
    <w:p w14:paraId="3BFC0884">
      <w:pPr>
        <w:widowControl/>
        <w:adjustRightInd/>
        <w:snapToGrid/>
        <w:spacing w:beforeLines="0" w:afterLines="0" w:line="240" w:lineRule="auto"/>
        <w:ind w:firstLine="0" w:firstLineChars="0"/>
        <w:jc w:val="left"/>
        <w:rPr>
          <w:b/>
          <w:bCs/>
          <w:kern w:val="0"/>
          <w:sz w:val="32"/>
          <w:szCs w:val="32"/>
        </w:rPr>
      </w:pPr>
      <w:r>
        <w:rPr>
          <w:kern w:val="0"/>
        </w:rPr>
        <w:br w:type="page"/>
      </w:r>
    </w:p>
    <w:p w14:paraId="506865EA">
      <w:pPr>
        <w:pStyle w:val="7"/>
        <w:spacing w:before="156" w:after="156"/>
        <w:rPr>
          <w:rFonts w:ascii="Times New Roman" w:hAnsi="Times New Roman" w:cs="Times New Roman"/>
          <w:kern w:val="0"/>
        </w:rPr>
      </w:pPr>
      <w:bookmarkStart w:id="0" w:name="_Toc171961922"/>
      <w:r>
        <w:rPr>
          <w:rFonts w:ascii="Times New Roman" w:hAnsi="Times New Roman" w:cs="Times New Roman"/>
          <w:kern w:val="0"/>
        </w:rPr>
        <w:t>2024</w:t>
      </w:r>
      <w:r>
        <w:rPr>
          <w:rFonts w:ascii="Times New Roman" w:cs="Times New Roman"/>
          <w:kern w:val="0"/>
        </w:rPr>
        <w:t>年度南开大学视光科学研究院开放基金申请指南</w:t>
      </w:r>
      <w:bookmarkEnd w:id="0"/>
    </w:p>
    <w:p w14:paraId="6A1E1EC5">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网址：</w:t>
      </w:r>
      <w:r>
        <w:fldChar w:fldCharType="begin"/>
      </w:r>
      <w:r>
        <w:instrText xml:space="preserve"> HYPERLINK "https://medical.nankai.edu.cn/2024/0710/c6503a547264/page.htm" </w:instrText>
      </w:r>
      <w:r>
        <w:fldChar w:fldCharType="separate"/>
      </w:r>
      <w:r>
        <w:rPr>
          <w:rStyle w:val="11"/>
          <w:spacing w:val="5"/>
          <w:kern w:val="0"/>
          <w:sz w:val="24"/>
          <w:szCs w:val="24"/>
        </w:rPr>
        <w:t>https://medical.nankai.edu.cn/2024/0710/c6503a547264/page.htm</w:t>
      </w:r>
      <w:r>
        <w:rPr>
          <w:rStyle w:val="11"/>
          <w:spacing w:val="5"/>
          <w:kern w:val="0"/>
          <w:sz w:val="24"/>
          <w:szCs w:val="24"/>
        </w:rPr>
        <w:fldChar w:fldCharType="end"/>
      </w:r>
    </w:p>
    <w:p w14:paraId="2EBAAC02">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截止日期：8月10日</w:t>
      </w:r>
    </w:p>
    <w:p w14:paraId="7DEE5D43">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为推动南开大学视光科学研究院科研创新能力不断提升、加快科研成果转化、培育研究团队，依据《南开大学视光科学研究院开放课题管理办法》拟定 2024 年度开放课题申报指南。</w:t>
      </w:r>
    </w:p>
    <w:p w14:paraId="55BA0DA5">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南开大学视光科学研究院开放基金遵循“开放、创新、联合、竞争”的方针，围绕视光科学研究院科研创新发展方向，面向高等院校、科研机构和南开大学所属院系设立，重点支持视觉科学、视光学以及视光交叉学科相关领域的应用基础及应用研究。加强对视觉科学，视光学及其交叉学科的科学研究与科技创新，全面提高视光及视觉发育相关疾病的诊疗技术，包括近视尤其是高度近视、斜视、弱视相关疾病病因，筛查，防控或干预技术及策略等前沿应用性基础研究与临床转化研究；常见视觉相关眼病包括干眼、视疲劳等的病因，临床诊疗关键技术及策略研究；视觉成像相关的大脑神经调控与屈光系统调控研究等。特别是在近视防控、视觉矫正与光学矫正研究、人工智能与个性化诊疗研究、基于大数据的眼健康管理、以及生物材料与视觉矫正和干眼治疗、基因诊断等方向上寻求突破。</w:t>
      </w:r>
    </w:p>
    <w:p w14:paraId="39E80097">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总体目标：以视觉科学为纽带，以“医工汇通,产研汇能”为主旨，寻求科研创新，为探索多领域深度融合的行业新质生产力而思辨进取。</w:t>
      </w:r>
    </w:p>
    <w:p w14:paraId="57BF20AE">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一、申报项目立项方向</w:t>
      </w:r>
    </w:p>
    <w:p w14:paraId="78963AF7">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1.围绕国家卫生健康委发布的 2024 近视防控指南，聚焦高度近视、病理性近视发生发展机制及并发症治疗，利用医工学科交叉平台，探索新型防治方法，为近视防控思路开启新的方向。</w:t>
      </w:r>
    </w:p>
    <w:p w14:paraId="418137D9">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2.探索近视发生发展的生物学机制，研究遗传学、表观遗传学及两者交互作用在近视发生发展中的重要作用，为近视防控的临床转化提供科学依据及新指导策略。</w:t>
      </w:r>
    </w:p>
    <w:p w14:paraId="0296B670">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3.围绕国家卫健委及教育部有关儿童青少年近视防控的最新指示，关注学龄前儿童近视防控和远视储备的消耗。探索可以有效推迟近视发生和降低远视储备消耗的中西医方法。</w:t>
      </w:r>
    </w:p>
    <w:p w14:paraId="13B31707">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4.紧跟人工智能领域的快速进展，将图像识别、数据融合辅助诊断、智能感知、可穿戴设备等用于眼视光或眼健康专业，助力眼视光发展，为探索相关疾病发病机制和影响因素提供新的证据。</w:t>
      </w:r>
    </w:p>
    <w:p w14:paraId="1F55D244">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5.借助大语言模型进行近视的临床诊断、治疗和预测等。基于真实世界大数据，借助大语言模型，进行近视、老视以及干眼和眼疲劳的综合管理并分析重要影响因素，构建基于一定模型的眼健康筛查、监测、预防和管理体系并开发形成相应产品和系统平台。</w:t>
      </w:r>
    </w:p>
    <w:p w14:paraId="48BF9D9B">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6.基于光学原理和生物学材料进行的视觉矫正及相关联产品的研发。比如各种功能性镜片（包括框架眼镜和接触镜）的研发，接触镜相关辅助产品，比如护理液，润眼液等研发。</w:t>
      </w:r>
    </w:p>
    <w:p w14:paraId="4098541C">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7.探索环境与近视、干眼以及眼疲劳的关系及影响因素研究。为临床预防和治疗相关眼病提供循证医学证据。</w:t>
      </w:r>
    </w:p>
    <w:p w14:paraId="2A681E83">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二、申报项目设置及申报条件：</w:t>
      </w:r>
    </w:p>
    <w:p w14:paraId="3B013F21">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开放基金设置重点项目、一般项目、培育项目和大学生创新创业项目四大类。</w:t>
      </w:r>
    </w:p>
    <w:p w14:paraId="04E50F5A">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（一）重点项目</w:t>
      </w:r>
    </w:p>
    <w:p w14:paraId="7E62C8B7">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资助强度为 40-50 万，研究周期为 2-3 年，本年度拟资助 8 项。</w:t>
      </w:r>
    </w:p>
    <w:p w14:paraId="195A54CC">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申请人应具有正高级及以上职称，申报前与南开大学视光科学研究院相关研究团队已达成合作，围绕定项目指南方向具备一定工作基础或已开展预实验。</w:t>
      </w:r>
    </w:p>
    <w:p w14:paraId="0317FF62">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（二）一般项目</w:t>
      </w:r>
    </w:p>
    <w:p w14:paraId="356DA77A">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资助强度为 20-25 万元，研究周期为 2-3 年，本年度拟资助 8 项；</w:t>
      </w:r>
    </w:p>
    <w:p w14:paraId="32EC1838">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申请人应具有副高级及以上职称或已获得博士学位，能独立承担研究任务，研究方向符合当年发布的开放基金申请指南。</w:t>
      </w:r>
    </w:p>
    <w:p w14:paraId="046BB371">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（三）培育项目：</w:t>
      </w:r>
    </w:p>
    <w:p w14:paraId="11E7A45E">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资助强度为 10 万元，研究周期为 1-2 年，本年度拟资助 8 项；</w:t>
      </w:r>
    </w:p>
    <w:p w14:paraId="1CDBC4BF">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申请人，应具有中级及以上职称或已获得硕士学位，能独立承担研究任务或可在导师指导下独立完成研究任务，研究方向符合当年发布的开放基金申请指南。</w:t>
      </w:r>
    </w:p>
    <w:p w14:paraId="78D0E057">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（四）大学生创业创新项目</w:t>
      </w:r>
    </w:p>
    <w:p w14:paraId="0BE34CBA">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资助强度为 2 万元，研究周期为 1 年，本年度拟资助 10 项；</w:t>
      </w:r>
    </w:p>
    <w:p w14:paraId="2F1CC18C">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申请人限于南开大学大三及以上年级的本科生，可以是视光系、计算机、人工智能或商学院、经济管理以及环境工程等学院的学生。</w:t>
      </w:r>
    </w:p>
    <w:p w14:paraId="3BB169DF">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每位申请人同年可申请开放基金课题总数为 1 项，课题存续期内，不可再次申请。</w:t>
      </w:r>
    </w:p>
    <w:p w14:paraId="4739558A">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三、基金项目管理流程：</w:t>
      </w:r>
    </w:p>
    <w:p w14:paraId="4DF8398E">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1.南开大学视光科学研究院（下称研究院）每年组织一次开放基金申报评审，申请人需根据研究院本年度发布的开放基金申请指南，于征集截止日期前撰写《南开大学视光科学研究院开放基金申请书》（附件 1），以“项目类型+单位+姓名+项目名称”命名项目申请书，并报送研究院项目管理部门，2024 年 8 月 10 日 18：00 前请发送至联系人的邮箱：</w:t>
      </w:r>
      <w:r>
        <w:rPr>
          <w:color w:val="1781B5"/>
          <w:spacing w:val="5"/>
          <w:kern w:val="0"/>
          <w:sz w:val="24"/>
          <w:szCs w:val="24"/>
        </w:rPr>
        <w:t>tjeye_sgyjs@163.com</w:t>
      </w:r>
      <w:r>
        <w:rPr>
          <w:color w:val="000000"/>
          <w:spacing w:val="5"/>
          <w:kern w:val="0"/>
          <w:sz w:val="24"/>
          <w:szCs w:val="24"/>
        </w:rPr>
        <w:t>。征集截止日后的 20 日内，研究院将组织相关学科专家进行评审，择优录取并公布评审结果；批准立项的课题从当年评审结果公布日起开始执行。</w:t>
      </w:r>
    </w:p>
    <w:p w14:paraId="417E8071">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2.获得资助的申请人与研究院签署《南开大学技术开发合同书》，明确课题研究内容、预期成果指标、著作权归属及资助金额。</w:t>
      </w:r>
    </w:p>
    <w:p w14:paraId="62DD8326">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四、基金项目负责人权利及义务：</w:t>
      </w:r>
    </w:p>
    <w:p w14:paraId="6207E720">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1.课题负责人或课题骨干应严格遵守科研诚信相关准则，围绕合同书约定的研究内容开展研究工作，发现任何学术不端行为，将中止资助，追回项目资金，由课题负责人承担相应法律责任。</w:t>
      </w:r>
    </w:p>
    <w:p w14:paraId="2018C330">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2.课题负责人需按《南开大学技术开发合同书》要求按期完成研究内容和成果指标。</w:t>
      </w:r>
    </w:p>
    <w:p w14:paraId="2D506A5E">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3.课题负责人应按照课题计划提交《南开大学视光科学研究院开放基金中期进展报告》，研究院将组织专家对年度进展报告进行审查，对课题经费使用不合理或者未能按进度完成研究计划的课题，将终止资助，并视完成情况追回尚未使用的项目资金。</w:t>
      </w:r>
    </w:p>
    <w:p w14:paraId="42423A61">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4.在课题实施过程中，课题负责人在课题执行期内不得擅自变更研究内容，如遇特殊情况，须报研究院批准后方可变更。课题负责人因不可抗力原因，无法继续开展研究工作的，将终止资助。</w:t>
      </w:r>
    </w:p>
    <w:p w14:paraId="15066F1D">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5.课题负责人应在课题执行期限结束后的 30 个工作日内提交《南开大学视光科学研究院开放基金结项报告书》并附相关成果（包括但不限于论文、专著、专利、软件著作权、行业标准）和经费使用决算等相关材料；研究院将组织有关专家对课题进行验收。</w:t>
      </w:r>
    </w:p>
    <w:p w14:paraId="54B40983">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6.结题要求：</w:t>
      </w:r>
    </w:p>
    <w:p w14:paraId="00406BC0">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重点项目结题，应以“南开大学视光科学研究院或天津市眼科医院”为第一完成单位在 SCI 收录期刊发表研究论文 2 篇（中科院或 JCR 分区 Q1、Q2），以天津市眼科医院视光中心有限公司或天津市眼科医院为权利所有人，申请发明专利至少一项；</w:t>
      </w:r>
    </w:p>
    <w:p w14:paraId="71490308">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一般项目应以“南开大学视光科学研究院或天津市眼科医院”为第一完成单位在 SCI 收录期刊发表研究论文 2 篇，或按约定成果完成。</w:t>
      </w:r>
    </w:p>
    <w:p w14:paraId="7E792F57">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培育项目应以“南开大学视光科学研究院或天津市眼科医院”为第一完成单位在 SCI 收录期刊发表研究论文 1-2 篇或按约定成果完成。</w:t>
      </w:r>
    </w:p>
    <w:p w14:paraId="7C3CCE42">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大学生创业创新项目应以“南开大学视光科学研究院或天津市眼科医院”为第一完成单位在国内主要眼科大会投稿 1-2 篇，或在国内核心期刊发表论文 1 篇，或按约定成果完成。</w:t>
      </w:r>
    </w:p>
    <w:p w14:paraId="0045CBDF">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7.课题依照合同书约定的成果类型及数量进行验收考核；对完成情况优秀的课题，将进行滚动资助。</w:t>
      </w:r>
    </w:p>
    <w:p w14:paraId="1B243BD7">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五、课题及经费管理</w:t>
      </w:r>
    </w:p>
    <w:p w14:paraId="4E61288C">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1.研究院每年根据眼科学及相关学科发展趋势，在南开大学网站公布开放基金申请指南，并根据本年度经费预算、开放基金申请数量及水平调整资助数量。</w:t>
      </w:r>
    </w:p>
    <w:p w14:paraId="1E4CDC75">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2.课题经费使用参照南开大学相关制度规定进行管理。</w:t>
      </w:r>
    </w:p>
    <w:p w14:paraId="60A0FD8D">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六、管理部门联系方式：</w:t>
      </w:r>
    </w:p>
    <w:p w14:paraId="3DC40F21">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南开大学医学院</w:t>
      </w:r>
    </w:p>
    <w:p w14:paraId="79099BDB">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张楠</w:t>
      </w:r>
    </w:p>
    <w:p w14:paraId="01910A2F">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电话：83662909</w:t>
      </w:r>
    </w:p>
    <w:p w14:paraId="16E547FF">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南开大学视光科学研究院</w:t>
      </w:r>
    </w:p>
    <w:p w14:paraId="31F64C06">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杨晓艳</w:t>
      </w:r>
    </w:p>
    <w:p w14:paraId="33211B15">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电话：13920268264</w:t>
      </w:r>
    </w:p>
    <w:p w14:paraId="632AF520">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电子邮箱：</w:t>
      </w:r>
      <w:r>
        <w:rPr>
          <w:color w:val="1781B5"/>
          <w:spacing w:val="5"/>
          <w:kern w:val="0"/>
          <w:sz w:val="24"/>
          <w:szCs w:val="24"/>
        </w:rPr>
        <w:t>tjeye_sgyjs@163.com</w:t>
      </w:r>
    </w:p>
    <w:p w14:paraId="580D1D53">
      <w:pPr>
        <w:widowControl/>
        <w:shd w:val="clear" w:color="auto" w:fill="FFFFFF"/>
        <w:adjustRightInd/>
        <w:snapToGrid/>
        <w:spacing w:beforeLines="0" w:afterLines="0" w:line="560" w:lineRule="exact"/>
        <w:ind w:firstLine="500"/>
        <w:jc w:val="right"/>
        <w:rPr>
          <w:color w:val="000000"/>
          <w:spacing w:val="5"/>
          <w:kern w:val="0"/>
          <w:sz w:val="24"/>
          <w:szCs w:val="24"/>
        </w:rPr>
      </w:pPr>
      <w:r>
        <w:rPr>
          <w:color w:val="000000"/>
          <w:spacing w:val="5"/>
          <w:kern w:val="0"/>
          <w:sz w:val="24"/>
          <w:szCs w:val="24"/>
        </w:rPr>
        <w:t>南开大学视光科学研究院</w:t>
      </w:r>
    </w:p>
    <w:p w14:paraId="5B7B8669">
      <w:pPr>
        <w:widowControl/>
        <w:shd w:val="clear" w:color="auto" w:fill="FFFFFF"/>
        <w:adjustRightInd/>
        <w:snapToGrid/>
        <w:spacing w:beforeLines="0" w:afterLines="0" w:line="560" w:lineRule="exact"/>
        <w:ind w:firstLine="500"/>
        <w:jc w:val="right"/>
        <w:rPr>
          <w:color w:val="000000"/>
          <w:spacing w:val="5"/>
          <w:kern w:val="0"/>
          <w:sz w:val="24"/>
          <w:szCs w:val="24"/>
        </w:rPr>
      </w:pPr>
      <w:r>
        <w:rPr>
          <w:color w:val="000000"/>
          <w:spacing w:val="5"/>
          <w:kern w:val="0"/>
          <w:sz w:val="24"/>
          <w:szCs w:val="24"/>
        </w:rPr>
        <w:t>2024 年 7 月 4 日</w:t>
      </w:r>
    </w:p>
    <w:p w14:paraId="068E1A8C">
      <w:pPr>
        <w:widowControl/>
        <w:adjustRightInd/>
        <w:snapToGrid/>
        <w:spacing w:beforeLines="0" w:afterLines="0" w:line="240" w:lineRule="auto"/>
        <w:ind w:firstLine="0" w:firstLineChars="0"/>
        <w:jc w:val="left"/>
        <w:rPr>
          <w:b/>
          <w:bCs/>
          <w:color w:val="3D3D3D"/>
          <w:spacing w:val="5"/>
          <w:kern w:val="0"/>
          <w:sz w:val="24"/>
          <w:szCs w:val="24"/>
        </w:rPr>
      </w:pPr>
      <w:r>
        <w:rPr>
          <w:b/>
          <w:bCs/>
          <w:color w:val="3D3D3D"/>
          <w:spacing w:val="5"/>
          <w:kern w:val="0"/>
          <w:sz w:val="24"/>
          <w:szCs w:val="24"/>
        </w:rPr>
        <w:br w:type="page"/>
      </w:r>
    </w:p>
    <w:p w14:paraId="66B569D9">
      <w:pPr>
        <w:pStyle w:val="7"/>
        <w:spacing w:before="156" w:after="156"/>
        <w:rPr>
          <w:rFonts w:ascii="Times New Roman" w:hAnsi="Times New Roman" w:cs="Times New Roman"/>
          <w:kern w:val="0"/>
        </w:rPr>
      </w:pPr>
      <w:bookmarkStart w:id="1" w:name="_Toc171961923"/>
      <w:r>
        <w:rPr>
          <w:rFonts w:ascii="Times New Roman" w:cs="Times New Roman"/>
          <w:kern w:val="0"/>
        </w:rPr>
        <w:t>中国地质调查局油气资源调查中心科技创新平台开放课题申报指南</w:t>
      </w:r>
      <w:bookmarkEnd w:id="1"/>
    </w:p>
    <w:p w14:paraId="7D0E225C">
      <w:pPr>
        <w:spacing w:beforeLines="0" w:afterLines="0"/>
        <w:ind w:firstLine="0" w:firstLineChars="0"/>
        <w:rPr>
          <w:rFonts w:hint="eastAsia"/>
          <w:color w:val="000000"/>
          <w:spacing w:val="5"/>
          <w:kern w:val="0"/>
          <w:sz w:val="24"/>
          <w:szCs w:val="24"/>
        </w:rPr>
      </w:pPr>
      <w:r>
        <w:rPr>
          <w:color w:val="000000"/>
          <w:spacing w:val="5"/>
          <w:kern w:val="0"/>
          <w:sz w:val="24"/>
          <w:szCs w:val="24"/>
        </w:rPr>
        <w:t>网址：</w:t>
      </w:r>
      <w:r>
        <w:fldChar w:fldCharType="begin"/>
      </w:r>
      <w:r>
        <w:instrText xml:space="preserve"> HYPERLINK "https://www.cgs.gov.cn/tzgg/tzgg/202407/t20240709_766532.html" </w:instrText>
      </w:r>
      <w:r>
        <w:fldChar w:fldCharType="separate"/>
      </w:r>
      <w:r>
        <w:rPr>
          <w:color w:val="000000"/>
        </w:rPr>
        <w:t>https://www.cgs.gov.cn/tzgg/tzgg/202407/t20240709_766532.html</w:t>
      </w:r>
      <w:r>
        <w:rPr>
          <w:color w:val="000000"/>
        </w:rPr>
        <w:fldChar w:fldCharType="end"/>
      </w:r>
    </w:p>
    <w:p w14:paraId="3B1656B1">
      <w:pPr>
        <w:spacing w:beforeLines="0" w:afterLines="0"/>
        <w:ind w:firstLine="0" w:firstLineChars="0"/>
        <w:rPr>
          <w:color w:val="000000"/>
          <w:spacing w:val="5"/>
          <w:kern w:val="0"/>
          <w:sz w:val="24"/>
          <w:szCs w:val="24"/>
        </w:rPr>
      </w:pPr>
      <w:r>
        <w:rPr>
          <w:color w:val="000000"/>
          <w:spacing w:val="5"/>
          <w:kern w:val="0"/>
          <w:sz w:val="24"/>
          <w:szCs w:val="24"/>
        </w:rPr>
        <w:t>截止日期：7月26日</w:t>
      </w:r>
    </w:p>
    <w:p w14:paraId="016DD9DE">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为充分发挥科技创新平台开放合作、人才培养及创新引领作用，本着“开放、流动、合作、竞争”的运行机制，中国地质调查局油气资源调查中心（以下简称“中心”）3 个科技创新平台：多资源协同陆相页岩油绿色开采全国重点实验室、中国地质调查局非常规油气地质重点实验室和自然资源部青海木里天然气水合物与冻土环境野外科学观测研究站，2024 年共设立开放课题 13 项，接受并鼓励国内外相关领域的研究人员，尤其是中青年科技人员申请，开展前沿性探索研究。现将 2024 年开放课题指南公布如下：</w:t>
      </w:r>
    </w:p>
    <w:p w14:paraId="27D4CC27">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一、科技创新平台简介</w:t>
      </w:r>
    </w:p>
    <w:p w14:paraId="2E608ABF">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多资源协同陆相页岩油绿色开采全国重点实验室</w:t>
      </w:r>
    </w:p>
    <w:p w14:paraId="0B9210A8">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以下简称“全重实验室”，是陆相页岩油领域应用基础型国家级创新平台，紧密围绕国家能源战略安全重大需求，服务国家新一轮找矿突破战略行动，聚焦陆相页岩油绿色开采勘探开发科技前沿，集中力量快速突破陆相页岩油甜点预测和资源评价、页岩油绿色开采地热资源协同利用评价等难题，创新陆相页岩油原位成藏地质理论，研发页岩油原位参数实验技术、地热资源协同利用评价技术，建成面向国际竞争的页岩油绿色开采资源评价理论方法、基础实验技术策源地和人才高地，促进油气资源增储上产，保障国家能源资源安全。</w:t>
      </w:r>
    </w:p>
    <w:p w14:paraId="5450CE93">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中国地质调查局非常规油气地质重点实验室</w:t>
      </w:r>
    </w:p>
    <w:p w14:paraId="1191BA65">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以下简称“非常规重点实验室”，2016 年获中国地质调查局批准建设，定位于应用基础研究，并向基础理论研究与勘查开发技术延伸。面向国家重大需求、地质调查主战场和世界科技前沿，以页岩油气、陆域天然气水合物等非常规油气资源形成、富集为核心研究内容，针对页岩油气、陆域天然气水合物、致密砂岩气、煤层气、油砂、油页岩等非常规油气领域前沿和热点问题，以成藏理论创新为先导，资源评价关键技术攻关为核心，重点突破以页岩气及陆域天然气水合物为主的非常规油气资源勘查开发中的重大科技问题，全面提升我国非常规油气资源的基础理论研究和技术自主创新能力，在国家非常规能源领域勘探开发中发挥引领作用。</w:t>
      </w:r>
    </w:p>
    <w:p w14:paraId="7862152A">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自然资源部青海木里天然气水合物与冻土环境野外科学观测研究站</w:t>
      </w:r>
    </w:p>
    <w:p w14:paraId="39D66A6A">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以下简称“野外站”，2023 年 12 月由自然资源部批准，依托中国地质调查局油气资源调查中心建设，是自然资源部科技创新平台的重要组成部分，旨在构建协同创新机制，整合多方创新资源，开展天然气水合物、冻土和高原生态环境的长期动态原位观测和综合研究，支撑天然气水合物勘查与试采，服务“碳达峰、碳中和”目标，形成长期观测、科学研究、科普宣传、教学实习、人才培养为一体的“产-学-研”科技创新平台并促进重大原创性科技成果的产出。</w:t>
      </w:r>
    </w:p>
    <w:p w14:paraId="581D72BA">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二、开放课题设立原则</w:t>
      </w:r>
    </w:p>
    <w:p w14:paraId="4548F762">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1.根据科技创新平台发展方向，面向行业关键共性瓶颈技术而设立支持项目。</w:t>
      </w:r>
    </w:p>
    <w:p w14:paraId="133976DB">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2.支持具有开拓性、前瞻性、创造性的新理论、新技术和新方法研究。</w:t>
      </w:r>
    </w:p>
    <w:p w14:paraId="7FA165A8">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3.鼓励交叉合作，强化与国内外高校、科研单位和企业等合作，为国内外学者和科技人员交流搭建平台。</w:t>
      </w:r>
    </w:p>
    <w:p w14:paraId="4AE5287B">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三、攻关方向和资助情况</w:t>
      </w:r>
    </w:p>
    <w:p w14:paraId="68D1B90A">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全重实验室和非常规重点实验室：聚焦于陆相页岩油绿色开采勘探开发科技、甜点预测，围绕页岩油组分分布定量表征、储层孔隙-裂缝系统发育模式、形成机制、充注机理及富集规律模拟等基础和应用研究领域，共设立开放课题 8 个，资助额度 65 万元，资助周期为 2024 年 7 月-2025 年 10 月。（见附件 1）。</w:t>
      </w:r>
    </w:p>
    <w:p w14:paraId="5425C0D2">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野外站：围绕天然气水合物、高原冻土生态环境观测领域和研究方向，共设立开放课题 5 个，资助额度 35 万元，资助周期为 2024 年 7 月-2025 年 10 月。（见附件 1）。</w:t>
      </w:r>
    </w:p>
    <w:p w14:paraId="00D276BC">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四、开放课题申请要求</w:t>
      </w:r>
    </w:p>
    <w:p w14:paraId="341F9F37">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（一）申请条件</w:t>
      </w:r>
    </w:p>
    <w:p w14:paraId="5D1754FA">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1.具有从事相关领域研究的经历的国内外大学、科研院所、相关企事业单位等工作的科技人员；</w:t>
      </w:r>
    </w:p>
    <w:p w14:paraId="28C31451">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2.具有副高级及以上专业技术职称或已获博士学位的科技人员，或者有 2 名与其研究领域相同、具有高级专业技术职称的科技人员推荐。</w:t>
      </w:r>
    </w:p>
    <w:p w14:paraId="36EED037">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3.具备实施该项目的研究能力、可靠的时间保证和基本的研究条件。</w:t>
      </w:r>
    </w:p>
    <w:p w14:paraId="2637507B">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4.申请人可选择上述一个研究方向进行课题申报，同一申请人同年至多资助一个开放课题。</w:t>
      </w:r>
    </w:p>
    <w:p w14:paraId="22D6DF21">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5.鼓励开放课题研究人员来实验室、野外站与合作者共同进行研究工作。</w:t>
      </w:r>
    </w:p>
    <w:p w14:paraId="4B359447">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对于故意提供虚假资料或隐瞒有关信息的，3 年内禁止申请我单位任何项目。</w:t>
      </w:r>
    </w:p>
    <w:p w14:paraId="2BD218C4">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（二）申报流程</w:t>
      </w:r>
    </w:p>
    <w:p w14:paraId="6617CBD6">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申请人根据申报指南（附件 1），填报课题申请书。申请书按模板（附件 2）要求撰写。申请书一式二份，经申请人所在单位同意并加盖公章后，于截止日期前寄送我中心，同时将申请书电子版发送至联系人邮箱，专家推荐信（若需）的扫描件随申请书电子版一并发送。申报截止时间为 2024 年 7 月 26 日 17:00，逾期将不予受理。</w:t>
      </w:r>
    </w:p>
    <w:p w14:paraId="772B82FF">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所有申请均由我中心创新平台组织评审并择优资助，评审结果将在中国地质调查局油气资源调查中心网站（</w:t>
      </w:r>
      <w:r>
        <w:rPr>
          <w:color w:val="1781B5"/>
          <w:spacing w:val="5"/>
          <w:kern w:val="0"/>
          <w:sz w:val="24"/>
          <w:szCs w:val="24"/>
        </w:rPr>
        <w:t>http://www.ogs.cgs.gov.cn/）公布，入选者请注意短信和邮件通知。</w:t>
      </w:r>
    </w:p>
    <w:p w14:paraId="32102001">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五、开放课题管理要求</w:t>
      </w:r>
    </w:p>
    <w:p w14:paraId="0C71D033">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（一）开放课题管理要求</w:t>
      </w:r>
    </w:p>
    <w:p w14:paraId="36B760C2">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1.项目负责人应在收到资助通知后，1 个月内与我单位签订开放课题合同。</w:t>
      </w:r>
    </w:p>
    <w:p w14:paraId="24F89328">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2.申报单位应具备独立完成申报任务的能力，不支持外委、外协的预算和发生。</w:t>
      </w:r>
    </w:p>
    <w:p w14:paraId="5B2292AF">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3.课题执行期间，原则上不得变更研究内容和目标，确需变更的，应向我中心科技创新平台申请，批准后执行。</w:t>
      </w:r>
    </w:p>
    <w:p w14:paraId="6814DA2F">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4.课题负责人在执行期满前 1 个月内须提交结题报告。同时提交本课题有关的成果证明材料。</w:t>
      </w:r>
    </w:p>
    <w:p w14:paraId="65FAA462">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（二）开放课题成果要求</w:t>
      </w:r>
    </w:p>
    <w:p w14:paraId="54F569A7">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1.结题时须提交基础数据、研究报告、知识产权成果等科技创新平台要求的相关内容，并将完整的成果资料移交我中心归档，否则将不再受理同一申请人及所在课题组的申请。</w:t>
      </w:r>
    </w:p>
    <w:p w14:paraId="67DF6590">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2.开放课题所取得的成果、论文和专利，由我中心科技创新平台和申请人共享；有关的论文、专著、成果等均应标注我中心相应科技创新平台资助。</w:t>
      </w:r>
    </w:p>
    <w:p w14:paraId="27698A55">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3.根据课题所属科技创新平台，作者单位须同时标注多资源协同陆相页岩油绿色开采全国重点实验室(英文标注：State Key Laboratory of Continental Shale Oil)和中国地质调查局非常规油气地质重点实验室(英文标注：Key Laboratory of unconventional Oil and Gas Geology，China Geological Survey）或者自然资源部青海木里天然气水合物与冻土环境野外科学观测研究站（英文标注：Observation and Research Station of Gas Hydrate and Permafrost Environment in Muli Town (Qinghai Province), Ministry of Natural Resources），标注顺序第一位。</w:t>
      </w:r>
    </w:p>
    <w:p w14:paraId="0915804F">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六、联系人</w:t>
      </w:r>
    </w:p>
    <w:p w14:paraId="6A1A54DC">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联系人：潘老师</w:t>
      </w:r>
    </w:p>
    <w:p w14:paraId="74D88BCF">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地 址：北京市海淀区北四环中路 267 号航遥大厦</w:t>
      </w:r>
    </w:p>
    <w:p w14:paraId="1B29A53B">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邮 编：100083</w:t>
      </w:r>
    </w:p>
    <w:p w14:paraId="12217CD6">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电 话：010-64697545</w:t>
      </w:r>
    </w:p>
    <w:p w14:paraId="4C3E3CB8">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E-mail: </w:t>
      </w:r>
      <w:r>
        <w:rPr>
          <w:color w:val="1781B5"/>
          <w:spacing w:val="5"/>
          <w:kern w:val="0"/>
          <w:sz w:val="24"/>
          <w:szCs w:val="24"/>
        </w:rPr>
        <w:t>panweihong@mail.cgs.gov.cn</w:t>
      </w:r>
    </w:p>
    <w:p w14:paraId="195BCC67">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附件：1.科技创新平台开放课题设置指南</w:t>
      </w:r>
    </w:p>
    <w:p w14:paraId="7F3801FD">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2.科技创新平台开放课题申报书</w:t>
      </w:r>
    </w:p>
    <w:p w14:paraId="133BA692">
      <w:pPr>
        <w:widowControl/>
        <w:shd w:val="clear" w:color="auto" w:fill="FFFFFF"/>
        <w:adjustRightInd/>
        <w:snapToGrid/>
        <w:spacing w:beforeLines="0" w:afterLines="0" w:line="560" w:lineRule="exact"/>
        <w:ind w:firstLine="500"/>
        <w:jc w:val="right"/>
        <w:rPr>
          <w:color w:val="000000"/>
          <w:spacing w:val="5"/>
          <w:kern w:val="0"/>
          <w:sz w:val="24"/>
          <w:szCs w:val="24"/>
        </w:rPr>
      </w:pPr>
      <w:r>
        <w:rPr>
          <w:color w:val="000000"/>
          <w:spacing w:val="5"/>
          <w:kern w:val="0"/>
          <w:sz w:val="24"/>
          <w:szCs w:val="24"/>
        </w:rPr>
        <w:t>中国地质调查局油气资源调查中心</w:t>
      </w:r>
    </w:p>
    <w:p w14:paraId="61D726B0">
      <w:pPr>
        <w:widowControl/>
        <w:shd w:val="clear" w:color="auto" w:fill="FFFFFF"/>
        <w:adjustRightInd/>
        <w:snapToGrid/>
        <w:spacing w:beforeLines="0" w:afterLines="0" w:line="560" w:lineRule="exact"/>
        <w:ind w:firstLine="500"/>
        <w:jc w:val="right"/>
        <w:rPr>
          <w:color w:val="000000"/>
          <w:spacing w:val="5"/>
          <w:kern w:val="0"/>
          <w:sz w:val="24"/>
          <w:szCs w:val="24"/>
        </w:rPr>
      </w:pPr>
      <w:r>
        <w:rPr>
          <w:color w:val="000000"/>
          <w:spacing w:val="5"/>
          <w:kern w:val="0"/>
          <w:sz w:val="24"/>
          <w:szCs w:val="24"/>
        </w:rPr>
        <w:t>2024 年 7 月 9 日</w:t>
      </w:r>
    </w:p>
    <w:p w14:paraId="657C6DEB">
      <w:pPr>
        <w:widowControl/>
        <w:adjustRightInd/>
        <w:snapToGrid/>
        <w:spacing w:beforeLines="0" w:afterLines="0" w:line="240" w:lineRule="auto"/>
        <w:ind w:firstLine="0" w:firstLineChars="0"/>
        <w:jc w:val="left"/>
        <w:rPr>
          <w:b/>
          <w:bCs/>
          <w:color w:val="3D3D3D"/>
          <w:spacing w:val="5"/>
          <w:kern w:val="0"/>
          <w:sz w:val="24"/>
          <w:szCs w:val="24"/>
        </w:rPr>
      </w:pPr>
      <w:r>
        <w:rPr>
          <w:b/>
          <w:bCs/>
          <w:color w:val="3D3D3D"/>
          <w:spacing w:val="5"/>
          <w:kern w:val="0"/>
          <w:sz w:val="24"/>
          <w:szCs w:val="24"/>
        </w:rPr>
        <w:br w:type="page"/>
      </w:r>
    </w:p>
    <w:p w14:paraId="396CB8E4">
      <w:pPr>
        <w:pStyle w:val="7"/>
        <w:spacing w:before="156" w:after="156"/>
        <w:rPr>
          <w:rFonts w:ascii="Times New Roman" w:hAnsi="Times New Roman" w:cs="Times New Roman"/>
          <w:kern w:val="0"/>
        </w:rPr>
      </w:pPr>
      <w:bookmarkStart w:id="2" w:name="_Toc171961924"/>
      <w:r>
        <w:rPr>
          <w:rFonts w:ascii="Times New Roman" w:cs="Times New Roman"/>
          <w:kern w:val="0"/>
        </w:rPr>
        <w:t>青海省动物生态基因组学重点实验室开放课题申请指南</w:t>
      </w:r>
      <w:bookmarkEnd w:id="2"/>
    </w:p>
    <w:p w14:paraId="2BB6AC61">
      <w:pPr>
        <w:widowControl/>
        <w:shd w:val="clear" w:color="auto" w:fill="FFF9F9"/>
        <w:adjustRightInd/>
        <w:snapToGrid/>
        <w:spacing w:beforeLines="0" w:afterLines="0" w:line="560" w:lineRule="exact"/>
        <w:ind w:firstLine="0" w:firstLineChars="0"/>
        <w:rPr>
          <w:color w:val="000000"/>
          <w:spacing w:val="5"/>
          <w:kern w:val="0"/>
          <w:sz w:val="24"/>
          <w:szCs w:val="24"/>
        </w:rPr>
      </w:pPr>
      <w:r>
        <w:rPr>
          <w:color w:val="000000"/>
          <w:spacing w:val="5"/>
          <w:kern w:val="0"/>
          <w:sz w:val="24"/>
          <w:szCs w:val="24"/>
        </w:rPr>
        <w:t>网址：</w:t>
      </w:r>
      <w:r>
        <w:fldChar w:fldCharType="begin"/>
      </w:r>
      <w:r>
        <w:instrText xml:space="preserve"> HYPERLINK "https://nwipb.cas.cn/xwzx/tzgg/202407/t20240712_7217508.html" </w:instrText>
      </w:r>
      <w:r>
        <w:fldChar w:fldCharType="separate"/>
      </w:r>
      <w:r>
        <w:rPr>
          <w:rStyle w:val="11"/>
          <w:spacing w:val="5"/>
          <w:kern w:val="0"/>
          <w:sz w:val="24"/>
          <w:szCs w:val="24"/>
        </w:rPr>
        <w:t>https://nwipb.cas.cn/xwzx/tzgg/202407/t20240712_7217508.html</w:t>
      </w:r>
      <w:r>
        <w:rPr>
          <w:rStyle w:val="11"/>
          <w:spacing w:val="5"/>
          <w:kern w:val="0"/>
          <w:sz w:val="24"/>
          <w:szCs w:val="24"/>
        </w:rPr>
        <w:fldChar w:fldCharType="end"/>
      </w:r>
    </w:p>
    <w:p w14:paraId="1A2559D9">
      <w:pPr>
        <w:widowControl/>
        <w:shd w:val="clear" w:color="auto" w:fill="FFF9F9"/>
        <w:adjustRightInd/>
        <w:snapToGrid/>
        <w:spacing w:beforeLines="0" w:afterLines="0" w:line="560" w:lineRule="exact"/>
        <w:ind w:firstLine="0" w:firstLineChars="0"/>
        <w:rPr>
          <w:color w:val="000000"/>
          <w:spacing w:val="5"/>
          <w:kern w:val="0"/>
          <w:sz w:val="24"/>
          <w:szCs w:val="24"/>
        </w:rPr>
      </w:pPr>
      <w:r>
        <w:rPr>
          <w:color w:val="000000"/>
          <w:spacing w:val="5"/>
          <w:kern w:val="0"/>
          <w:sz w:val="24"/>
          <w:szCs w:val="24"/>
        </w:rPr>
        <w:t>截止日期：7月31日</w:t>
      </w:r>
    </w:p>
    <w:p w14:paraId="0A1A65F7">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为贯彻青海省重点实验室“开放、流动、联合、竞争”的方针，创造良好的科研学术氛围，吸引和凝聚国内外优秀学者，共同研究、联合攻关，促进高水平成果产出，联合培养高层次科技人才，青海省动物生态基因组学重点实验室（以下简称实验室）根据学科布局、研究方向和学科的发展趋势，特设立开放课题，资助与实验室研究方向有关的具有重要科学意义的研究项目。现将 2024 年度的申请指南公布如下：</w:t>
      </w:r>
    </w:p>
    <w:p w14:paraId="5CE8AEF6">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一、  资助研究方向</w:t>
      </w:r>
    </w:p>
    <w:p w14:paraId="5385BD9E">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围绕“青藏高原动物多样性保护和资源可持续利用”这一主题，重点支持以下研究方向：青藏高原动物资源发掘和利用；野生动物保护管理和遗传适应机制；动物生殖生物学。</w:t>
      </w:r>
    </w:p>
    <w:p w14:paraId="08544D67">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二、资助对象</w:t>
      </w:r>
    </w:p>
    <w:p w14:paraId="0C6EAED1">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1． 申请者应为具有中级及以上职称或已获博士学位的科研人员，开放基金仅支持依托单位以外研究人员进行申请；</w:t>
      </w:r>
    </w:p>
    <w:p w14:paraId="3B403081">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2.申请者必须同本实验室科研人员开展合作研究，项目实行双责任人制（外单位 1 人，本实验室 1 人）；</w:t>
      </w:r>
    </w:p>
    <w:p w14:paraId="0E29C421">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3.优先资助立论清晰、目标明确、研究内容具体、具有创新科学意义的研究课题；</w:t>
      </w:r>
    </w:p>
    <w:p w14:paraId="69A636DC">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4.同一年度内一个人只能申请一项课题，且课题结题前不能再申请实验室其他年度开放课题。</w:t>
      </w:r>
    </w:p>
    <w:p w14:paraId="0A55FFDF">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三、课题说明及要求</w:t>
      </w:r>
    </w:p>
    <w:p w14:paraId="2AD325CF">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1.开放课题执行期为 2024 年 9 月 1 日至 2025 年 12 月 31 日，资助强度为 5-10 万元，项目经费用于材料费、测试化验加工费和研究成果发表费 3 项支出。</w:t>
      </w:r>
    </w:p>
    <w:p w14:paraId="2806DADF">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2.开放课题资助所产生的研究成果（如论文、成果、专利等）由实验室和研究者所在单位共享。发表论文、申报成果时本实验室必须参与署名，实验室署名全称：“青海省动物生态基因组学重点实验室，中国科学院西北高原生物研究所”或“Qinghai Provincial Key Laboratory of Animal Ecological Genomics, Northwest Institute of Plateau Biology, Chinese Academy of Sciences”。并在项目资助部分明确标注“青海省动物生态基因组学重点实验室 2023 年度奖励资金”或“The 2023 award fund of Qinghai Provincial Key Laboratory of Animal Ecological Genomics”资助。</w:t>
      </w:r>
    </w:p>
    <w:p w14:paraId="042494BE">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3.要求在项目执行期内至少发表 1 篇与课题内容密切相关的高质量研究论文，开放课题负责人和实验室内联系人必须是论文作者。</w:t>
      </w:r>
    </w:p>
    <w:p w14:paraId="2DBC0476">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4.经费使用遵照青海省省级财政科技专项资金相关管理办法和中国科学院西北高原生物研究所科研经费相关管理办法规定执行，最终解释权归本实验室所有。</w:t>
      </w:r>
    </w:p>
    <w:p w14:paraId="75247DE4">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四、申请程序</w:t>
      </w:r>
    </w:p>
    <w:p w14:paraId="60B33918">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1.申请人填写《青海省动物生态基因组学重点实验室开放课题申请书》；</w:t>
      </w:r>
    </w:p>
    <w:p w14:paraId="2640FFC1">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2.申请者应于本指南发布之日起至 2024 年 7 月 31 日，将申请书纸质版（一式三份）寄送到实验室，同时发送电子版到邮箱（</w:t>
      </w:r>
      <w:r>
        <w:rPr>
          <w:color w:val="1781B5"/>
          <w:spacing w:val="5"/>
          <w:kern w:val="0"/>
          <w:sz w:val="24"/>
          <w:szCs w:val="24"/>
        </w:rPr>
        <w:t>caizhenyuan@nwipb.cas.cn</w:t>
      </w:r>
      <w:r>
        <w:rPr>
          <w:color w:val="000000"/>
          <w:spacing w:val="5"/>
          <w:kern w:val="0"/>
          <w:sz w:val="24"/>
          <w:szCs w:val="24"/>
        </w:rPr>
        <w:t>），逾期不予受理；</w:t>
      </w:r>
    </w:p>
    <w:p w14:paraId="66B9F433">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3.申请课题经实验室学术委员会评审并提出建议，由实验室主任审核批准后纳入资助计划；</w:t>
      </w:r>
    </w:p>
    <w:p w14:paraId="35D597BB">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五、联系人及联系方式</w:t>
      </w:r>
    </w:p>
    <w:p w14:paraId="4D64CCD2">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联系人：蔡振媛</w:t>
      </w:r>
    </w:p>
    <w:p w14:paraId="67174B31">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通讯地址：青海省西宁市城西区新宁路 23 号，中国科学院西北高原生物研究所，青海省动物生态基因组学重点实验室</w:t>
      </w:r>
    </w:p>
    <w:p w14:paraId="2EEE81D1">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邮编：810008</w:t>
      </w:r>
    </w:p>
    <w:p w14:paraId="0A12E035">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联系电话：18909713507</w:t>
      </w:r>
    </w:p>
    <w:p w14:paraId="0F96C77A">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电子信箱：</w:t>
      </w:r>
      <w:r>
        <w:rPr>
          <w:color w:val="1781B5"/>
          <w:spacing w:val="5"/>
          <w:kern w:val="0"/>
          <w:sz w:val="24"/>
          <w:szCs w:val="24"/>
        </w:rPr>
        <w:t>caizhenyuan@nwipb.cas.cn</w:t>
      </w:r>
    </w:p>
    <w:p w14:paraId="2D3E5538">
      <w:pPr>
        <w:widowControl/>
        <w:shd w:val="clear" w:color="auto" w:fill="FFFFFF"/>
        <w:adjustRightInd/>
        <w:snapToGrid/>
        <w:spacing w:beforeLines="0" w:afterLines="0" w:line="560" w:lineRule="exact"/>
        <w:ind w:firstLine="500"/>
        <w:jc w:val="right"/>
        <w:rPr>
          <w:color w:val="000000"/>
          <w:spacing w:val="5"/>
          <w:kern w:val="0"/>
          <w:sz w:val="24"/>
          <w:szCs w:val="24"/>
        </w:rPr>
      </w:pPr>
      <w:r>
        <w:rPr>
          <w:color w:val="000000"/>
          <w:spacing w:val="5"/>
          <w:kern w:val="0"/>
          <w:sz w:val="24"/>
          <w:szCs w:val="24"/>
        </w:rPr>
        <w:t>青海省动物生态基因组学重点实验室</w:t>
      </w:r>
    </w:p>
    <w:p w14:paraId="5D9CF323">
      <w:pPr>
        <w:widowControl/>
        <w:shd w:val="clear" w:color="auto" w:fill="FFFFFF"/>
        <w:adjustRightInd/>
        <w:snapToGrid/>
        <w:spacing w:beforeLines="0" w:afterLines="0" w:line="560" w:lineRule="exact"/>
        <w:ind w:firstLine="500"/>
        <w:jc w:val="right"/>
        <w:rPr>
          <w:color w:val="000000"/>
          <w:spacing w:val="5"/>
          <w:kern w:val="0"/>
          <w:sz w:val="24"/>
          <w:szCs w:val="24"/>
        </w:rPr>
      </w:pPr>
      <w:r>
        <w:rPr>
          <w:color w:val="000000"/>
          <w:spacing w:val="5"/>
          <w:kern w:val="0"/>
          <w:sz w:val="24"/>
          <w:szCs w:val="24"/>
        </w:rPr>
        <w:t>2024 年 7 月 12 日</w:t>
      </w:r>
    </w:p>
    <w:p w14:paraId="1C15A81D">
      <w:pPr>
        <w:widowControl/>
        <w:adjustRightInd/>
        <w:snapToGrid/>
        <w:spacing w:beforeLines="0" w:afterLines="0" w:line="240" w:lineRule="auto"/>
        <w:ind w:firstLine="0" w:firstLineChars="0"/>
        <w:jc w:val="left"/>
        <w:rPr>
          <w:b/>
          <w:bCs/>
          <w:color w:val="3D3D3D"/>
          <w:spacing w:val="5"/>
          <w:kern w:val="0"/>
          <w:sz w:val="24"/>
          <w:szCs w:val="24"/>
        </w:rPr>
      </w:pPr>
      <w:r>
        <w:rPr>
          <w:b/>
          <w:bCs/>
          <w:color w:val="3D3D3D"/>
          <w:spacing w:val="5"/>
          <w:kern w:val="0"/>
          <w:sz w:val="24"/>
          <w:szCs w:val="24"/>
        </w:rPr>
        <w:br w:type="page"/>
      </w:r>
    </w:p>
    <w:p w14:paraId="4812A6E0">
      <w:pPr>
        <w:pStyle w:val="7"/>
        <w:spacing w:before="156" w:after="156"/>
        <w:rPr>
          <w:rFonts w:ascii="Times New Roman" w:hAnsi="Times New Roman" w:cs="Times New Roman"/>
          <w:kern w:val="0"/>
        </w:rPr>
      </w:pPr>
      <w:bookmarkStart w:id="3" w:name="_Toc171961925"/>
      <w:r>
        <w:rPr>
          <w:rFonts w:ascii="Times New Roman" w:hAnsi="Times New Roman" w:cs="Times New Roman"/>
          <w:kern w:val="0"/>
        </w:rPr>
        <w:t>海绵城市建设水系统科学湖北省重点实验室2024年开放基金指南</w:t>
      </w:r>
      <w:bookmarkEnd w:id="3"/>
      <w:r>
        <w:rPr>
          <w:rFonts w:ascii="Times New Roman" w:hAnsi="Times New Roman" w:cs="Times New Roman"/>
          <w:kern w:val="0"/>
        </w:rPr>
        <w:t xml:space="preserve"> </w:t>
      </w:r>
    </w:p>
    <w:p w14:paraId="080DD377">
      <w:pPr>
        <w:widowControl/>
        <w:shd w:val="clear" w:color="auto" w:fill="FFF9F9"/>
        <w:adjustRightInd/>
        <w:snapToGrid/>
        <w:spacing w:beforeLines="0" w:afterLines="0" w:line="560" w:lineRule="exact"/>
        <w:ind w:firstLine="502"/>
        <w:rPr>
          <w:b/>
          <w:bCs/>
          <w:color w:val="3D3D3D"/>
          <w:spacing w:val="5"/>
          <w:kern w:val="0"/>
          <w:sz w:val="24"/>
          <w:szCs w:val="24"/>
        </w:rPr>
      </w:pPr>
      <w:r>
        <w:rPr>
          <w:b/>
          <w:bCs/>
          <w:color w:val="3D3D3D"/>
          <w:spacing w:val="5"/>
          <w:kern w:val="0"/>
          <w:sz w:val="24"/>
          <w:szCs w:val="24"/>
        </w:rPr>
        <w:t>网址：</w:t>
      </w:r>
      <w:r>
        <w:fldChar w:fldCharType="begin"/>
      </w:r>
      <w:r>
        <w:instrText xml:space="preserve"> HYPERLINK "https://swrh.whu.edu.cn/info/1189/92851.htm" </w:instrText>
      </w:r>
      <w:r>
        <w:fldChar w:fldCharType="separate"/>
      </w:r>
      <w:r>
        <w:rPr>
          <w:rStyle w:val="11"/>
          <w:b/>
          <w:bCs/>
          <w:spacing w:val="5"/>
          <w:kern w:val="0"/>
          <w:sz w:val="24"/>
          <w:szCs w:val="24"/>
        </w:rPr>
        <w:t>https://swrh.whu.edu.cn/info/1189/92851.htm</w:t>
      </w:r>
      <w:r>
        <w:rPr>
          <w:rStyle w:val="11"/>
          <w:b/>
          <w:bCs/>
          <w:spacing w:val="5"/>
          <w:kern w:val="0"/>
          <w:sz w:val="24"/>
          <w:szCs w:val="24"/>
        </w:rPr>
        <w:fldChar w:fldCharType="end"/>
      </w:r>
    </w:p>
    <w:p w14:paraId="1749B421">
      <w:pPr>
        <w:widowControl/>
        <w:shd w:val="clear" w:color="auto" w:fill="FFF9F9"/>
        <w:adjustRightInd/>
        <w:snapToGrid/>
        <w:spacing w:beforeLines="0" w:afterLines="0" w:line="560" w:lineRule="exact"/>
        <w:ind w:firstLine="502"/>
        <w:rPr>
          <w:color w:val="3D3D3D"/>
          <w:spacing w:val="5"/>
          <w:kern w:val="0"/>
          <w:sz w:val="24"/>
          <w:szCs w:val="24"/>
        </w:rPr>
      </w:pPr>
      <w:r>
        <w:rPr>
          <w:b/>
          <w:bCs/>
          <w:color w:val="3D3D3D"/>
          <w:spacing w:val="5"/>
          <w:kern w:val="0"/>
          <w:sz w:val="24"/>
          <w:szCs w:val="24"/>
        </w:rPr>
        <w:t>截止日期：11月30日</w:t>
      </w:r>
    </w:p>
    <w:p w14:paraId="6401A032">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为发挥省重点实验室对学科发展和科研人才培养的推动作用，加大实验室开放力度，深化学术交流，实验室设立开放研究基金，用于资助海绵城市建设水系统科学相关领域理论和技术方法创新研究，欢迎国内外科研工作者申请，特别鼓励优秀的中青年学者申报开放基金课题。</w:t>
      </w:r>
    </w:p>
    <w:p w14:paraId="1A4E9834">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2024 年度实验室开放基金资助项目申请工作已正式启动，分为应用型课题和应用基础型题两类，课题研究期限 2 年，资助额度 2 万元/项，欢迎申报。</w:t>
      </w:r>
    </w:p>
    <w:p w14:paraId="22D9847F">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一、2024 年支持的研究方向</w:t>
      </w:r>
    </w:p>
    <w:p w14:paraId="14146795">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1、变化环境下城市水系统演变与调控</w:t>
      </w:r>
    </w:p>
    <w:p w14:paraId="6E4F602D">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2、城市雨洪管理与减灾</w:t>
      </w:r>
    </w:p>
    <w:p w14:paraId="13A04B50">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3、城市再自然化与水生态修复</w:t>
      </w:r>
    </w:p>
    <w:p w14:paraId="1BC09DD9">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4、海绵城市建设与碳减排</w:t>
      </w:r>
    </w:p>
    <w:p w14:paraId="4D551287">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5、海绵设施与运维管理</w:t>
      </w:r>
    </w:p>
    <w:p w14:paraId="4CFBDD6C">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6、海绵城市遥感应用</w:t>
      </w:r>
    </w:p>
    <w:p w14:paraId="7DE3745A">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二、申请说明</w:t>
      </w:r>
    </w:p>
    <w:p w14:paraId="064E7DD6">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1、申请通过后，申请人与实验室签订研究任务书，按照任务书的时间和成果要求开展研究和考核，按时提交研究报告和成果材料。</w:t>
      </w:r>
    </w:p>
    <w:p w14:paraId="4125CAE8">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2、由开放课题资助所发表的论文、论著、研究报告、鉴定证书等研究成果，为申请人及所在单位和本实验室共享，其研究成果均须标注“海绵城市建设水系统科学湖北省重点实验室开放基金”（Hubei Key Laboratory of Water System Science for Sponge City Construction (Wuhan University)）资助，并注明项目资助编号。</w:t>
      </w:r>
    </w:p>
    <w:p w14:paraId="6BC9253C">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3、2024 年度基金申请截止时间为 2024 年 11 月 30 日</w:t>
      </w:r>
    </w:p>
    <w:p w14:paraId="5A690C21">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4、申请表（格式见附件）一式三份寄送到以下地址：</w:t>
      </w:r>
    </w:p>
    <w:p w14:paraId="11781B96">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湖北省武汉市东湖南路 8 号武汉大学水电科技大楼（邮编 430072）</w:t>
      </w:r>
    </w:p>
    <w:p w14:paraId="2126BD78">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并同时将电子版发送至 </w:t>
      </w:r>
      <w:r>
        <w:rPr>
          <w:color w:val="1781B5"/>
          <w:spacing w:val="5"/>
          <w:kern w:val="0"/>
          <w:sz w:val="24"/>
          <w:szCs w:val="24"/>
        </w:rPr>
        <w:t>scc2018@whu.edu.cn</w:t>
      </w:r>
      <w:r>
        <w:rPr>
          <w:color w:val="000000"/>
          <w:spacing w:val="5"/>
          <w:kern w:val="0"/>
          <w:sz w:val="24"/>
          <w:szCs w:val="24"/>
        </w:rPr>
        <w:t>（请在邮件主题注明“湖北省重点实验室，开放课题”）</w:t>
      </w:r>
    </w:p>
    <w:p w14:paraId="4FB53871">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联系人：徐老师</w:t>
      </w:r>
    </w:p>
    <w:p w14:paraId="07A5B141">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联系电话：13986151136</w:t>
      </w:r>
    </w:p>
    <w:p w14:paraId="1203BD2A">
      <w:pPr>
        <w:widowControl/>
        <w:adjustRightInd/>
        <w:snapToGrid/>
        <w:spacing w:beforeLines="0" w:afterLines="0" w:line="240" w:lineRule="auto"/>
        <w:ind w:firstLine="0" w:firstLineChars="0"/>
        <w:jc w:val="left"/>
        <w:rPr>
          <w:color w:val="3D3D3D"/>
          <w:spacing w:val="5"/>
          <w:kern w:val="0"/>
          <w:sz w:val="24"/>
          <w:szCs w:val="24"/>
        </w:rPr>
      </w:pPr>
      <w:r>
        <w:rPr>
          <w:color w:val="3D3D3D"/>
          <w:spacing w:val="5"/>
          <w:kern w:val="0"/>
          <w:sz w:val="24"/>
          <w:szCs w:val="24"/>
        </w:rPr>
        <w:br w:type="page"/>
      </w:r>
    </w:p>
    <w:p w14:paraId="5459A65D">
      <w:pPr>
        <w:pStyle w:val="7"/>
        <w:spacing w:before="156" w:after="156"/>
        <w:rPr>
          <w:rFonts w:ascii="Times New Roman" w:hAnsi="Times New Roman" w:cs="Times New Roman"/>
          <w:kern w:val="0"/>
        </w:rPr>
      </w:pPr>
      <w:bookmarkStart w:id="4" w:name="_Toc171961926"/>
      <w:r>
        <w:rPr>
          <w:rFonts w:ascii="Times New Roman" w:hAnsi="Times New Roman" w:cs="Times New Roman"/>
          <w:kern w:val="0"/>
        </w:rPr>
        <w:t>亚热带农业生物资源保护与利用国家重点实验室2024年度开放课题基金申请指南</w:t>
      </w:r>
      <w:bookmarkEnd w:id="4"/>
    </w:p>
    <w:p w14:paraId="598D7271">
      <w:pPr>
        <w:widowControl/>
        <w:shd w:val="clear" w:color="auto" w:fill="FFF9F9"/>
        <w:adjustRightInd/>
        <w:snapToGrid/>
        <w:spacing w:beforeLines="0" w:afterLines="0" w:line="560" w:lineRule="exact"/>
        <w:ind w:firstLine="0" w:firstLineChars="0"/>
        <w:rPr>
          <w:color w:val="3D3D3D"/>
          <w:spacing w:val="5"/>
          <w:kern w:val="0"/>
          <w:sz w:val="24"/>
          <w:szCs w:val="24"/>
        </w:rPr>
      </w:pPr>
      <w:r>
        <w:rPr>
          <w:color w:val="3D3D3D"/>
          <w:spacing w:val="5"/>
          <w:kern w:val="0"/>
          <w:sz w:val="24"/>
          <w:szCs w:val="24"/>
        </w:rPr>
        <w:t>网址：</w:t>
      </w:r>
      <w:r>
        <w:fldChar w:fldCharType="begin"/>
      </w:r>
      <w:r>
        <w:instrText xml:space="preserve"> HYPERLINK "https://sys.scau.edu.cn/2024/0713/c14805a380641/page.htm" </w:instrText>
      </w:r>
      <w:r>
        <w:fldChar w:fldCharType="separate"/>
      </w:r>
      <w:r>
        <w:rPr>
          <w:rStyle w:val="11"/>
          <w:spacing w:val="5"/>
          <w:kern w:val="0"/>
          <w:sz w:val="24"/>
          <w:szCs w:val="24"/>
        </w:rPr>
        <w:t>https://sys.scau.edu.cn/2024/0713/c14805a380641/page.htm</w:t>
      </w:r>
      <w:r>
        <w:rPr>
          <w:rStyle w:val="11"/>
          <w:spacing w:val="5"/>
          <w:kern w:val="0"/>
          <w:sz w:val="24"/>
          <w:szCs w:val="24"/>
        </w:rPr>
        <w:fldChar w:fldCharType="end"/>
      </w:r>
    </w:p>
    <w:p w14:paraId="000EBE3D">
      <w:pPr>
        <w:widowControl/>
        <w:shd w:val="clear" w:color="auto" w:fill="FFF9F9"/>
        <w:adjustRightInd/>
        <w:snapToGrid/>
        <w:spacing w:beforeLines="0" w:afterLines="0" w:line="560" w:lineRule="exact"/>
        <w:ind w:firstLine="0" w:firstLineChars="0"/>
        <w:rPr>
          <w:color w:val="3D3D3D"/>
          <w:spacing w:val="5"/>
          <w:kern w:val="0"/>
          <w:sz w:val="24"/>
          <w:szCs w:val="24"/>
        </w:rPr>
      </w:pPr>
      <w:r>
        <w:rPr>
          <w:color w:val="3D3D3D"/>
          <w:spacing w:val="5"/>
          <w:kern w:val="0"/>
          <w:sz w:val="24"/>
          <w:szCs w:val="24"/>
        </w:rPr>
        <w:t>截止日期：8月15日</w:t>
      </w:r>
    </w:p>
    <w:p w14:paraId="203410BC">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亚热带农业生物资源保护与利用国家重点实验室（以下简称“亚热带国重室”）整合广西大学和华南农业大学优势力量，于 2011 年 3 月获科技部批准立项建设，2014 年 7 月顺利通过科技部建设验收，2017 年在国家重点实验评估中获“良好”成绩，同年获科技部认定为示范型国际科技合作基地。</w:t>
      </w:r>
    </w:p>
    <w:p w14:paraId="5D0F620B">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广西和广东的甘蔗产量、野生稻资源和亚热带特色水果产量占全国 75%以上，亚热带国重室立足于两广地区丰富的亚热带特色作物种质资源、坚实的基础研究、极具特色的产业优势及面向东盟的区位优势，针对甘蔗、荔枝、华南优质稻产业面临的卡点问题，聚焦种质资源收集与精准鉴评，生物育种基础理论和前沿核心生物育种技术创新研究，开展重大突破性新品种的选育。</w:t>
      </w:r>
    </w:p>
    <w:p w14:paraId="1534635F">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为了更好地促进国内外交流与合作，实验室特设置开放课题，欢迎依托单位之外的国内外从事相关领域研究的科技工作者来实验室进行客座或合作研究。</w:t>
      </w:r>
    </w:p>
    <w:p w14:paraId="77DBB520">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一、资助对象</w:t>
      </w:r>
    </w:p>
    <w:p w14:paraId="4B996F16">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1.国内外各高等院校、科研机构、企业及其它单位的科技工作者（本实验室固定成员不可申报，依托单位人员原则上不予支持）均可在申报指南范围内提出课题申请，申请人需具有博士学位或副高级以上（含副高级）的专业技术职称，在所申请的领域内具有相当的理论和技术积累，并经所在单位同意。</w:t>
      </w:r>
    </w:p>
    <w:p w14:paraId="0BBF4A50">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2.开放课题以本实验室研究组为依托，合作专家须为实验室固定研究人员。申请人须预先确定本实验室的合作专家，征得合作专家同意；合作专家需切实督促申请人依据项目合同书开展工作，若申请人未能按质按量结题验收，合作专家三年内不得推荐新的开放课题申报。</w:t>
      </w:r>
    </w:p>
    <w:p w14:paraId="74C69788">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3.同一位申请者原则上只能获得 1 次基金的资助。</w:t>
      </w:r>
    </w:p>
    <w:p w14:paraId="44A8B12E">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二、主要资助范围</w:t>
      </w:r>
    </w:p>
    <w:p w14:paraId="0EE96C92">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方向一、甘蔗、荔枝和华南优质稻种质资源精准鉴评与优异种质深度挖掘</w:t>
      </w:r>
    </w:p>
    <w:p w14:paraId="3BCE4928">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（1）甘蔗、荔枝和华南优质稻种质资源的收集与多维度表型精准鉴评</w:t>
      </w:r>
    </w:p>
    <w:p w14:paraId="06BD4C54">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（2）甘蔗、荔枝和华南优质稻高质量基因组组装与比较基因组学研究</w:t>
      </w:r>
    </w:p>
    <w:p w14:paraId="439ADB6A">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（3）甘蔗、荔枝和华南优质稻多组学育种数据库构建</w:t>
      </w:r>
    </w:p>
    <w:p w14:paraId="20A687B2">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方向二、甘蔗、荔枝和华南优质稻重要农艺性状形成与调控机理解析</w:t>
      </w:r>
    </w:p>
    <w:p w14:paraId="077BD1B2">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（1）甘蔗、荔枝和华南优质稻重要农艺性状形成与演化规律的解析</w:t>
      </w:r>
    </w:p>
    <w:p w14:paraId="7717470F">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（2）甘蔗、荔枝和华南优质稻重要农艺性状关键调控基因的挖掘与调控机理解析</w:t>
      </w:r>
    </w:p>
    <w:p w14:paraId="1C07D026">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（3）甘蔗、荔枝和华南优质稻多种重要农艺性状协同调控机理解析、网络构建与优异单倍型挖掘</w:t>
      </w:r>
    </w:p>
    <w:p w14:paraId="08D948DA">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方向三、前沿核心分子育种技术的创新与利用</w:t>
      </w:r>
    </w:p>
    <w:p w14:paraId="01379CB9">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（1）高产、优质、高抗、宜机性等关键性状核心分子标记的开发与利用</w:t>
      </w:r>
    </w:p>
    <w:p w14:paraId="78D3941A">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（2）高效基因转化技术和多基因叠加技术开发与应用</w:t>
      </w:r>
    </w:p>
    <w:p w14:paraId="3D4A9F4A">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（3）新型基因编辑工具和高效超多靶点基因编辑技术开发与应用</w:t>
      </w:r>
    </w:p>
    <w:p w14:paraId="1F8C74F0">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（4）新一代作物智能不育系繁种与杂交制种技术体系的创建</w:t>
      </w:r>
    </w:p>
    <w:p w14:paraId="67F426D0">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（5）全基因组选择技术开发与应用</w:t>
      </w:r>
    </w:p>
    <w:p w14:paraId="653BEDB3">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（6）亚热带作物育种生物信息学工具开发</w:t>
      </w:r>
    </w:p>
    <w:p w14:paraId="1E74FA1A">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方向四、甘蔗、荔枝和华南优质稻种质创新与突破性新品种培育</w:t>
      </w:r>
    </w:p>
    <w:p w14:paraId="60CAA5D3">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（1）高产、高糖、高抗、宜机优良性状甘蔗种质创新与突破性新品种培育</w:t>
      </w:r>
    </w:p>
    <w:p w14:paraId="117015D9">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（2）不同熟期和耐贮运优良荔枝种质创新与突破性新品种培育</w:t>
      </w:r>
    </w:p>
    <w:p w14:paraId="1EACC6C2">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（3）高产优质协同改良华南优质稻种质创新与突破性新品种培育</w:t>
      </w:r>
    </w:p>
    <w:p w14:paraId="7BF0D81A">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三、资助方式</w:t>
      </w:r>
    </w:p>
    <w:p w14:paraId="74D97D83">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1.开放课题资助额度不超过 10 万元，执行期一般为 2 年，课题经费不外拨。经费的使用需符合科技部专项经费管理办法及实验室依托单位相关财务规定。</w:t>
      </w:r>
    </w:p>
    <w:p w14:paraId="540C8666">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2.实验室开放课题基金的开支包括以下方面：</w:t>
      </w:r>
    </w:p>
    <w:p w14:paraId="7EBB96BE">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（1）资助和课题有关的科研费用（包括材料费和测试费）；</w:t>
      </w:r>
    </w:p>
    <w:p w14:paraId="2B69F865">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（2）差旅费，主要用于参加国内外学术会议及调研等的费用，标准按依托单位有关规定执行；</w:t>
      </w:r>
    </w:p>
    <w:p w14:paraId="5FB88E89">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3.经费第一年度经费执行进度不能低于 60%，结题后剩余经费收回。</w:t>
      </w:r>
    </w:p>
    <w:p w14:paraId="6800C1A5">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四、申报与审批程序</w:t>
      </w:r>
    </w:p>
    <w:p w14:paraId="2F5AE527">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1.凡开放课题项目申请者须填写《申请书》（附件 1）。实验室自指南发布之日起开始受理申请，请申请人将《申请书》签字盖章扫描后（须加盖申请人所在单位二级学院公章，实验室合作专家可使用电子签名）发送至实验室相应邮箱，无须提交纸质材料。</w:t>
      </w:r>
    </w:p>
    <w:p w14:paraId="0EFC2401">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2.申请项目由实验室根据课题的意义、学术价值和创新情况对申请书进行初步评审，实验室学术委员择优确定立项项目，并由实验室主任审核批准后通知申请者，签订课题任务书。</w:t>
      </w:r>
    </w:p>
    <w:p w14:paraId="1CA513C7">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3.申请者填报好课题任务书后及时寄回，由实验室主任复核后正式执行，批准期限为 2 年。研究任务可在本室或申请者单位完成。</w:t>
      </w:r>
    </w:p>
    <w:p w14:paraId="481ABDB5">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4.本年度开放课题申请的截止时间为 2024 年 8 月 15 日。</w:t>
      </w:r>
    </w:p>
    <w:p w14:paraId="1CFF3EF8">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四、成果管理</w:t>
      </w:r>
    </w:p>
    <w:p w14:paraId="61A6B10C">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1.所有实验室开放课题，必须在课题执行一年后按要求提交中期进展报告，根据课题性质和进展，提交学术论文、研究报告或阶段小结。</w:t>
      </w:r>
    </w:p>
    <w:p w14:paraId="45FA5F14">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2.开放课题的研究成果由本实验室和研究者所在单位共享，特殊情况由合作双方协商决定，境外或外籍人员成果按国家有关规定办理。</w:t>
      </w:r>
    </w:p>
    <w:p w14:paraId="4109EE5B">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3.实验室定期检查课题进展及执行情况，发现无法完成计划或方案有问题时有权暂时终止、调整或取消课题及基金资助。</w:t>
      </w:r>
    </w:p>
    <w:p w14:paraId="0EC3FB8F">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4.开放课题申报成果及发表论文时，应将实验室合作研究人员列入作者，按研究者实际贡献大小确定署名顺序，并必须在成果申报材料内封、论文致谢中注明为本室开放课题或受到本室开放课题基金资助。</w:t>
      </w:r>
    </w:p>
    <w:p w14:paraId="562E5D73">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五、联系方式</w:t>
      </w:r>
    </w:p>
    <w:p w14:paraId="1C309D93">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1.亚热带农业生物资源保护与利用国家重点实验室（广西大学）</w:t>
      </w:r>
    </w:p>
    <w:p w14:paraId="19A5A705">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联系人：黄老师</w:t>
      </w:r>
    </w:p>
    <w:p w14:paraId="5B894973">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电话：0771-3237873</w:t>
      </w:r>
    </w:p>
    <w:p w14:paraId="3D4B8EE4">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E-mail：</w:t>
      </w:r>
      <w:r>
        <w:rPr>
          <w:color w:val="1781B5"/>
          <w:spacing w:val="5"/>
          <w:kern w:val="0"/>
          <w:sz w:val="24"/>
          <w:szCs w:val="24"/>
        </w:rPr>
        <w:t>gxskl@gxu.edu.cn</w:t>
      </w:r>
    </w:p>
    <w:p w14:paraId="5751DC18">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2.亚热带农业生物资源保护与利用国家重点实验室（华南农业大学）</w:t>
      </w:r>
    </w:p>
    <w:p w14:paraId="5F468990">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联系人：杨老师</w:t>
      </w:r>
    </w:p>
    <w:p w14:paraId="48F15FAA">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电话：020-85283027</w:t>
      </w:r>
    </w:p>
    <w:p w14:paraId="70639C5E">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E-mail：</w:t>
      </w:r>
      <w:r>
        <w:rPr>
          <w:color w:val="1781B5"/>
          <w:spacing w:val="5"/>
          <w:kern w:val="0"/>
          <w:sz w:val="24"/>
          <w:szCs w:val="24"/>
        </w:rPr>
        <w:t>sklab@scau.edu.cn</w:t>
      </w:r>
    </w:p>
    <w:p w14:paraId="4F9B2A54">
      <w:pPr>
        <w:widowControl/>
        <w:shd w:val="clear" w:color="auto" w:fill="FFFFFF"/>
        <w:adjustRightInd/>
        <w:snapToGrid/>
        <w:spacing w:beforeLines="0" w:afterLines="0" w:line="560" w:lineRule="exact"/>
        <w:ind w:firstLine="500"/>
        <w:jc w:val="right"/>
        <w:rPr>
          <w:color w:val="000000"/>
          <w:spacing w:val="5"/>
          <w:kern w:val="0"/>
          <w:sz w:val="24"/>
          <w:szCs w:val="24"/>
        </w:rPr>
      </w:pPr>
      <w:r>
        <w:rPr>
          <w:color w:val="000000"/>
          <w:spacing w:val="5"/>
          <w:kern w:val="0"/>
          <w:sz w:val="24"/>
          <w:szCs w:val="24"/>
        </w:rPr>
        <w:t>亚热带农业生物资源保护与利用国家重点实验室</w:t>
      </w:r>
    </w:p>
    <w:p w14:paraId="7D61F509">
      <w:pPr>
        <w:widowControl/>
        <w:shd w:val="clear" w:color="auto" w:fill="FFFFFF"/>
        <w:adjustRightInd/>
        <w:snapToGrid/>
        <w:spacing w:beforeLines="0" w:afterLines="0" w:line="560" w:lineRule="exact"/>
        <w:ind w:firstLine="500"/>
        <w:jc w:val="right"/>
        <w:rPr>
          <w:color w:val="000000"/>
          <w:spacing w:val="5"/>
          <w:kern w:val="0"/>
          <w:sz w:val="24"/>
          <w:szCs w:val="24"/>
        </w:rPr>
      </w:pPr>
      <w:r>
        <w:rPr>
          <w:color w:val="000000"/>
          <w:spacing w:val="5"/>
          <w:kern w:val="0"/>
          <w:sz w:val="24"/>
          <w:szCs w:val="24"/>
        </w:rPr>
        <w:t>2024 年 7 月 13 日</w:t>
      </w:r>
    </w:p>
    <w:p w14:paraId="34ADE98A">
      <w:pPr>
        <w:widowControl/>
        <w:adjustRightInd/>
        <w:snapToGrid/>
        <w:spacing w:beforeLines="0" w:afterLines="0" w:line="240" w:lineRule="auto"/>
        <w:ind w:firstLine="0" w:firstLineChars="0"/>
        <w:jc w:val="left"/>
        <w:rPr>
          <w:b/>
          <w:bCs/>
          <w:color w:val="3D3D3D"/>
          <w:spacing w:val="5"/>
          <w:kern w:val="0"/>
          <w:sz w:val="24"/>
          <w:szCs w:val="24"/>
        </w:rPr>
      </w:pPr>
      <w:r>
        <w:rPr>
          <w:b/>
          <w:bCs/>
          <w:color w:val="3D3D3D"/>
          <w:spacing w:val="5"/>
          <w:kern w:val="0"/>
          <w:sz w:val="24"/>
          <w:szCs w:val="24"/>
        </w:rPr>
        <w:br w:type="page"/>
      </w:r>
    </w:p>
    <w:p w14:paraId="1407E365">
      <w:pPr>
        <w:pStyle w:val="7"/>
        <w:spacing w:before="156" w:after="156"/>
        <w:rPr>
          <w:rFonts w:ascii="Times New Roman" w:hAnsi="Times New Roman" w:cs="Times New Roman"/>
          <w:kern w:val="0"/>
        </w:rPr>
      </w:pPr>
      <w:bookmarkStart w:id="5" w:name="_Toc171961927"/>
      <w:r>
        <w:rPr>
          <w:rFonts w:ascii="Times New Roman" w:hAnsi="Times New Roman" w:cs="Times New Roman"/>
          <w:kern w:val="0"/>
        </w:rPr>
        <w:t>国家燃料电池技术创新中心2024年度开放课题申报指南</w:t>
      </w:r>
      <w:bookmarkEnd w:id="5"/>
    </w:p>
    <w:p w14:paraId="43737BAB">
      <w:pPr>
        <w:widowControl/>
        <w:shd w:val="clear" w:color="auto" w:fill="FFF9F9"/>
        <w:adjustRightInd/>
        <w:snapToGrid/>
        <w:spacing w:beforeLines="0" w:afterLines="0" w:line="560" w:lineRule="exact"/>
        <w:ind w:firstLine="0" w:firstLineChars="0"/>
        <w:rPr>
          <w:b/>
          <w:bCs/>
          <w:color w:val="3D3D3D"/>
          <w:spacing w:val="5"/>
          <w:kern w:val="0"/>
          <w:sz w:val="24"/>
          <w:szCs w:val="24"/>
        </w:rPr>
      </w:pPr>
      <w:r>
        <w:rPr>
          <w:b/>
          <w:bCs/>
          <w:color w:val="3D3D3D"/>
          <w:spacing w:val="5"/>
          <w:kern w:val="0"/>
          <w:sz w:val="24"/>
          <w:szCs w:val="24"/>
        </w:rPr>
        <w:t>网址：</w:t>
      </w:r>
      <w:r>
        <w:fldChar w:fldCharType="begin"/>
      </w:r>
      <w:r>
        <w:instrText xml:space="preserve"> HYPERLINK "https://www.nctifc.com/announcement/202407/t20240711_106914.html" </w:instrText>
      </w:r>
      <w:r>
        <w:fldChar w:fldCharType="separate"/>
      </w:r>
      <w:r>
        <w:rPr>
          <w:rStyle w:val="11"/>
          <w:b/>
          <w:bCs/>
          <w:spacing w:val="5"/>
          <w:kern w:val="0"/>
          <w:sz w:val="24"/>
          <w:szCs w:val="24"/>
        </w:rPr>
        <w:t>https://www.nctifc.com/announcement/202407/t20240711_106914.html</w:t>
      </w:r>
      <w:r>
        <w:rPr>
          <w:rStyle w:val="11"/>
          <w:b/>
          <w:bCs/>
          <w:spacing w:val="5"/>
          <w:kern w:val="0"/>
          <w:sz w:val="24"/>
          <w:szCs w:val="24"/>
        </w:rPr>
        <w:fldChar w:fldCharType="end"/>
      </w:r>
    </w:p>
    <w:p w14:paraId="348E9DBB">
      <w:pPr>
        <w:widowControl/>
        <w:shd w:val="clear" w:color="auto" w:fill="FFF9F9"/>
        <w:adjustRightInd/>
        <w:snapToGrid/>
        <w:spacing w:beforeLines="0" w:afterLines="0" w:line="560" w:lineRule="exact"/>
        <w:ind w:firstLine="0" w:firstLineChars="0"/>
        <w:rPr>
          <w:color w:val="3D3D3D"/>
          <w:spacing w:val="5"/>
          <w:kern w:val="0"/>
          <w:sz w:val="24"/>
          <w:szCs w:val="24"/>
        </w:rPr>
      </w:pPr>
      <w:r>
        <w:rPr>
          <w:b/>
          <w:bCs/>
          <w:color w:val="3D3D3D"/>
          <w:spacing w:val="5"/>
          <w:kern w:val="0"/>
          <w:sz w:val="24"/>
          <w:szCs w:val="24"/>
        </w:rPr>
        <w:t>截止日期：8月20日</w:t>
      </w:r>
    </w:p>
    <w:p w14:paraId="175C567B">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国家燃料电池技术创新中心（以下简称“国创中心”）于 2021 年 3 月 21 日获科技部批复建设，以潍柴动力股份有限公司为牵头建设单位，联合 15 家单位共同建设。国创中心与山东国创燃料电池技术创新中心有限公司一体化运营。</w:t>
      </w:r>
    </w:p>
    <w:p w14:paraId="4C97BB54">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为促进我国燃料电池领域前沿技术研究，加强学术交流与合作，2024 年国创中心特设立开放基金资助相关课题研究，申请者须根据国创中心拟资助的领域和方向进行申报。</w:t>
      </w:r>
    </w:p>
    <w:p w14:paraId="7484025B">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一、课题资助领域和方向</w:t>
      </w:r>
    </w:p>
    <w:p w14:paraId="4FCF82AF">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1.基础材料技术研究</w:t>
      </w:r>
    </w:p>
    <w:p w14:paraId="32A4FCC9">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主要包括载体高石墨化技术、催化剂低铂/无铂技术、</w:t>
      </w:r>
    </w:p>
    <w:p w14:paraId="10C5735E">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催化剂抗中毒技术研究等。</w:t>
      </w:r>
    </w:p>
    <w:p w14:paraId="46A9EE26">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2.膜电极技术研究</w:t>
      </w:r>
    </w:p>
    <w:p w14:paraId="6393CE2A">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主要包括膜电极低贵金属高耐久技术、膜电极高温耐久性提升技术、膜电极宽湿度适应性技术研究等。</w:t>
      </w:r>
    </w:p>
    <w:p w14:paraId="1F4D1A06">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3.双极板技术研究</w:t>
      </w:r>
    </w:p>
    <w:p w14:paraId="09FD6B50">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主要包括超薄极板设计与成型技术、金属极板耐腐蚀涂层技术研究等。</w:t>
      </w:r>
    </w:p>
    <w:p w14:paraId="450D3E49">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4.单电池及电堆技术研究</w:t>
      </w:r>
    </w:p>
    <w:p w14:paraId="058BB143">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主要包括紧固密封技术、水热平衡技术、性能在线恢复技术研究等。</w:t>
      </w:r>
    </w:p>
    <w:p w14:paraId="373D7E0D">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5.燃料电池系统技术研究</w:t>
      </w:r>
    </w:p>
    <w:p w14:paraId="477420A2">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主要包括集成设计技术、氢-电安全技术、智能化控制技术、健康管理与预测技术、多场景应用技术研究等。</w:t>
      </w:r>
    </w:p>
    <w:p w14:paraId="162AAB2E">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电解水制氢技术研究 主要包括质子交换膜电解池技术、固体氧化物电解池技术、阴离子交换膜电解池技术研究等。</w:t>
      </w:r>
    </w:p>
    <w:p w14:paraId="2D7F4378">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储氢及氢安全技术研究 主要包括高密度储氢技术、氢安全技术研究等。</w:t>
      </w:r>
    </w:p>
    <w:p w14:paraId="292D0F4D">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8.其他燃料电池相关的新技术</w:t>
      </w:r>
    </w:p>
    <w:p w14:paraId="437AE110">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主要包括高温燃料电池技术、中温燃料电池技术研究等。</w:t>
      </w:r>
    </w:p>
    <w:p w14:paraId="7737E205">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二、课题资助数量和金额</w:t>
      </w:r>
    </w:p>
    <w:p w14:paraId="67A376BB">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本年度共设置开放课题 10 项，其中，重大课题每项资助金额 50 万元，一般课题每项资助金额 25 万元。</w:t>
      </w:r>
    </w:p>
    <w:p w14:paraId="636967AD">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鼓励青年科技人才申报，35 岁以下青年科技人才担任课题负责人的比例原则上不低于 20%。</w:t>
      </w:r>
    </w:p>
    <w:p w14:paraId="3C0BB1EF">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三、课题申报须知</w:t>
      </w:r>
    </w:p>
    <w:p w14:paraId="15EC7148">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1.申报要求</w:t>
      </w:r>
    </w:p>
    <w:p w14:paraId="19386D77">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课题应围绕上述方向，开展针对燃料电池领域的创新性、前沿技术研究工作，研究成果与产业需求高度契合并发表高水平论文。课题研究期限原则上不超过 2 年。</w:t>
      </w:r>
    </w:p>
    <w:p w14:paraId="1906DE39">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申报单位应为具有较强科技研发能力和条件的国内外高等院校和科研院所等。申请者应为具有副高级及以上职称或博士学位的研究人员，且本年度只能申请一项。</w:t>
      </w:r>
    </w:p>
    <w:p w14:paraId="60826C5E">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申请书应客观、真实、准确，后期相关答辩汇报材料不允许降低指标。严禁填写涉密信息，在申报过程中请严格遵守国家有关信息安全、保密管理相关政策法规。</w:t>
      </w:r>
    </w:p>
    <w:p w14:paraId="7F66D709">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2.申报方式</w:t>
      </w:r>
    </w:p>
    <w:p w14:paraId="3AB30243">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本年度开放课题将通过国家燃料电池技术创新中心官网（</w:t>
      </w:r>
      <w:r>
        <w:rPr>
          <w:color w:val="1781B5"/>
          <w:spacing w:val="5"/>
          <w:kern w:val="0"/>
          <w:sz w:val="24"/>
          <w:szCs w:val="24"/>
        </w:rPr>
        <w:t>www.nctifc.com）发布，请按照附件模板准备，并于</w:t>
      </w:r>
      <w:r>
        <w:rPr>
          <w:color w:val="000000"/>
          <w:spacing w:val="5"/>
          <w:kern w:val="0"/>
          <w:sz w:val="24"/>
          <w:szCs w:val="24"/>
        </w:rPr>
        <w:t> 2024 年 8 月 20 日 16:00 前发送至指定邮箱。</w:t>
      </w:r>
    </w:p>
    <w:p w14:paraId="2DB53C5C">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四、课题评审与管理</w:t>
      </w:r>
    </w:p>
    <w:p w14:paraId="1B6CADCD">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申请提交截止后，国创中心将组织开展形式审查工作，请您耐心等待审核意见。对通过形式审查的申请书，国创中心将按照程序进行评审。对获批资助的课题，国创中心将会通知申请者，按照有关规定签署课题任务书，并进行管理。</w:t>
      </w:r>
    </w:p>
    <w:p w14:paraId="07AA4F25">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联 系 人：</w:t>
      </w:r>
    </w:p>
    <w:p w14:paraId="44FFC521">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冯晓辉，19157581597 </w:t>
      </w:r>
      <w:r>
        <w:rPr>
          <w:color w:val="1781B5"/>
          <w:spacing w:val="5"/>
          <w:kern w:val="0"/>
          <w:sz w:val="24"/>
          <w:szCs w:val="24"/>
        </w:rPr>
        <w:t>nctifc@nctifc.com</w:t>
      </w:r>
    </w:p>
    <w:p w14:paraId="721C4ECE">
      <w:pPr>
        <w:widowControl/>
        <w:adjustRightInd/>
        <w:snapToGrid/>
        <w:spacing w:beforeLines="0" w:afterLines="0" w:line="240" w:lineRule="auto"/>
        <w:ind w:firstLine="0" w:firstLineChars="0"/>
        <w:jc w:val="left"/>
        <w:rPr>
          <w:b/>
          <w:bCs/>
          <w:color w:val="3D3D3D"/>
          <w:spacing w:val="5"/>
          <w:kern w:val="0"/>
          <w:sz w:val="24"/>
          <w:szCs w:val="24"/>
        </w:rPr>
      </w:pPr>
      <w:r>
        <w:rPr>
          <w:b/>
          <w:bCs/>
          <w:color w:val="3D3D3D"/>
          <w:spacing w:val="5"/>
          <w:kern w:val="0"/>
          <w:sz w:val="24"/>
          <w:szCs w:val="24"/>
        </w:rPr>
        <w:br w:type="page"/>
      </w:r>
    </w:p>
    <w:p w14:paraId="0F037B3B">
      <w:pPr>
        <w:pStyle w:val="7"/>
        <w:spacing w:before="156" w:after="156"/>
        <w:rPr>
          <w:rFonts w:ascii="Times New Roman" w:hAnsi="Times New Roman" w:cs="Times New Roman"/>
          <w:kern w:val="0"/>
        </w:rPr>
      </w:pPr>
      <w:bookmarkStart w:id="6" w:name="_Toc171961928"/>
      <w:r>
        <w:rPr>
          <w:rFonts w:ascii="Times New Roman" w:hAnsi="Times New Roman" w:cs="Times New Roman"/>
          <w:kern w:val="0"/>
        </w:rPr>
        <w:t>2024年北京建筑大学工程韧性实验室-大型多功能振动台阵实验室开放研究专项基金申报指南</w:t>
      </w:r>
      <w:bookmarkEnd w:id="6"/>
    </w:p>
    <w:p w14:paraId="0A41E466">
      <w:pPr>
        <w:widowControl/>
        <w:shd w:val="clear" w:color="auto" w:fill="FFF9F9"/>
        <w:adjustRightInd/>
        <w:snapToGrid/>
        <w:spacing w:beforeLines="0" w:afterLines="0" w:line="560" w:lineRule="exact"/>
        <w:ind w:firstLine="0" w:firstLineChars="0"/>
        <w:rPr>
          <w:b/>
          <w:bCs/>
          <w:color w:val="3D3D3D"/>
          <w:spacing w:val="5"/>
          <w:kern w:val="0"/>
          <w:sz w:val="24"/>
          <w:szCs w:val="24"/>
        </w:rPr>
      </w:pPr>
      <w:r>
        <w:rPr>
          <w:b/>
          <w:bCs/>
          <w:color w:val="3D3D3D"/>
          <w:spacing w:val="5"/>
          <w:kern w:val="0"/>
          <w:sz w:val="24"/>
          <w:szCs w:val="24"/>
        </w:rPr>
        <w:t>网址：</w:t>
      </w:r>
      <w:r>
        <w:fldChar w:fldCharType="begin"/>
      </w:r>
      <w:r>
        <w:instrText xml:space="preserve"> HYPERLINK "https://bjdzdt.bucea.edu.cn/ia/c3ff6a49624144559a521e6c1a2efea6.htm" </w:instrText>
      </w:r>
      <w:r>
        <w:fldChar w:fldCharType="separate"/>
      </w:r>
      <w:r>
        <w:rPr>
          <w:rStyle w:val="11"/>
          <w:b/>
          <w:bCs/>
          <w:spacing w:val="5"/>
          <w:kern w:val="0"/>
          <w:sz w:val="24"/>
          <w:szCs w:val="24"/>
        </w:rPr>
        <w:t>https://bjdzdt.bucea.edu.cn/ia/c3ff6a49624144559a521e6c1a2efea6.htm</w:t>
      </w:r>
      <w:r>
        <w:rPr>
          <w:rStyle w:val="11"/>
          <w:b/>
          <w:bCs/>
          <w:spacing w:val="5"/>
          <w:kern w:val="0"/>
          <w:sz w:val="24"/>
          <w:szCs w:val="24"/>
        </w:rPr>
        <w:fldChar w:fldCharType="end"/>
      </w:r>
    </w:p>
    <w:p w14:paraId="583137A8">
      <w:pPr>
        <w:widowControl/>
        <w:shd w:val="clear" w:color="auto" w:fill="FFF9F9"/>
        <w:adjustRightInd/>
        <w:snapToGrid/>
        <w:spacing w:beforeLines="0" w:afterLines="0" w:line="560" w:lineRule="exact"/>
        <w:ind w:firstLine="0" w:firstLineChars="0"/>
        <w:rPr>
          <w:color w:val="3D3D3D"/>
          <w:spacing w:val="5"/>
          <w:kern w:val="0"/>
          <w:sz w:val="24"/>
          <w:szCs w:val="24"/>
        </w:rPr>
      </w:pPr>
      <w:r>
        <w:rPr>
          <w:b/>
          <w:bCs/>
          <w:color w:val="3D3D3D"/>
          <w:spacing w:val="5"/>
          <w:kern w:val="0"/>
          <w:sz w:val="24"/>
          <w:szCs w:val="24"/>
        </w:rPr>
        <w:t>截止日期：8月2日</w:t>
      </w:r>
    </w:p>
    <w:p w14:paraId="45974D13">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为了促进土木工程领域的基础研究和应用基础研究及学术交流，创造良好的科学研究条件和学术环境，吸引国内外优秀学者，促进新兴和交叉学科的形成与发展，北京建筑大学设立“工程韧性实验室-大型多功能振动台阵实验室开放研究专项基金”，热忱欢迎和邀请各有关领域的国内外学者、科研人员来实验室进行客座研究，共同推动我国工程科学领域的研究与发展。现组织 2024 年度实验室开放研究专项申报，有关要求如下：</w:t>
      </w:r>
    </w:p>
    <w:p w14:paraId="7A338C92">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一、支持范围</w:t>
      </w:r>
    </w:p>
    <w:p w14:paraId="01600D81">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紧密围绕土木工程防灾减灾的关键科学问题，资助具有较高科学价值和应用前景的基础研究和应用基础研究项目。重点支持方向包括：</w:t>
      </w:r>
    </w:p>
    <w:p w14:paraId="79C373EF">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1.工程地震灾害模拟与抗震能力评估技术；</w:t>
      </w:r>
    </w:p>
    <w:p w14:paraId="07ADF57E">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2.新型材料、装置和功能可恢复等工程韧性技术；</w:t>
      </w:r>
    </w:p>
    <w:p w14:paraId="1A437A57">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3.工程抗震、减振和隔震新技术；</w:t>
      </w:r>
    </w:p>
    <w:p w14:paraId="021A49FB">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4.振动和地震工程领域其它前沿方向。</w:t>
      </w:r>
    </w:p>
    <w:p w14:paraId="1F94FB1B">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二、项目设置</w:t>
      </w:r>
    </w:p>
    <w:p w14:paraId="2E86A362">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重点课题拟资助 5 万元/项，一般课题拟资助 2 万元/项，执行期不超过 2 年。</w:t>
      </w:r>
    </w:p>
    <w:p w14:paraId="1466A4FD">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三、申请要求</w:t>
      </w:r>
    </w:p>
    <w:p w14:paraId="32D6FBAC">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1.申请者为具备博士学位的国内外科研人员。</w:t>
      </w:r>
    </w:p>
    <w:p w14:paraId="46EC9AF8">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2.优先支持使用我校实验室的项目。</w:t>
      </w:r>
    </w:p>
    <w:p w14:paraId="4969F128">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3.优先资助申请者与我校所研究人员有合作基础的项目。</w:t>
      </w:r>
    </w:p>
    <w:p w14:paraId="294CD24C">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4.优先支持前期未获得我校实验室开放研究专项支持的科研院所和高校的科研人员。</w:t>
      </w:r>
    </w:p>
    <w:p w14:paraId="4AF59AC1">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5.结题要求：</w:t>
      </w:r>
    </w:p>
    <w:p w14:paraId="518494C6">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(1) 重点课题：要求申请者发表署名为我实验室的 SCI 期刊论文 1 篇；</w:t>
      </w:r>
    </w:p>
    <w:p w14:paraId="7A1CC5AF">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(2) 一般课题：要求申请者发表署名为我实验室的 EI 期刊论文 1 篇；</w:t>
      </w:r>
    </w:p>
    <w:p w14:paraId="6F8F2E0D">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(3) 发表论文需第一标注项目基金号。</w:t>
      </w:r>
    </w:p>
    <w:p w14:paraId="1910FB26">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6.研究论文标注：“北京建筑大学工程韧性实验室-大型多功能振动台阵实验室开放研究专项基金”，英文标注为：“Scientific Research Fund of Engineering Resilience Laboratory and Multi-Functional Shaking Tables Laboratory of Beijing University of Civil Engineering and Architecture”。</w:t>
      </w:r>
    </w:p>
    <w:p w14:paraId="53A4A04C">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7.研究论文单位署名：“中文标注：北京建筑大学工程韧性实验室-大型多功能振动台阵实验室”；英文标注：“Engineering Resilience Laboratory and Multi-Functional Shaking Tables Laboratory, Beijing University of Civil Engineering and Architecture”。</w:t>
      </w:r>
    </w:p>
    <w:p w14:paraId="783DC3F9">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8.经费预算编制严格按照申请人所在单位纵向科研项目管理办法和实施细则管理，不支持设备购置。</w:t>
      </w:r>
    </w:p>
    <w:p w14:paraId="2AFE0004">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9.申请书（附件 1）中无需实验室合作人签字盖章，但需请实验室合作人填写申请知情同意书。</w:t>
      </w:r>
    </w:p>
    <w:p w14:paraId="1CA6C319">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10.申请人需选择课题类别（重点项目/一般项目）。</w:t>
      </w:r>
    </w:p>
    <w:p w14:paraId="7534643C">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11.申请者需在规定日期内提交电子申请书和申请知情同意书扫描件，申请书盖章页（申请人签字、申请人所在单位公章）需准备一式 3 份并扫描，申报阶段将上述电子版文件发送至邮箱：</w:t>
      </w:r>
      <w:r>
        <w:rPr>
          <w:color w:val="1781B5"/>
          <w:spacing w:val="5"/>
          <w:kern w:val="0"/>
          <w:sz w:val="24"/>
          <w:szCs w:val="24"/>
        </w:rPr>
        <w:t>buceamstl@outlook.com</w:t>
      </w:r>
      <w:r>
        <w:rPr>
          <w:color w:val="000000"/>
          <w:spacing w:val="5"/>
          <w:kern w:val="0"/>
          <w:sz w:val="24"/>
          <w:szCs w:val="24"/>
        </w:rPr>
        <w:t>。</w:t>
      </w:r>
    </w:p>
    <w:p w14:paraId="4B1BB40D">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四、受理时间</w:t>
      </w:r>
    </w:p>
    <w:p w14:paraId="53E63036">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自本指南公布之日起，开始接受项目申请，截止日期为 2024 年 8 月 2 日，逾期不予受理。</w:t>
      </w:r>
    </w:p>
    <w:p w14:paraId="2EFAEA5F">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五、项目管理</w:t>
      </w:r>
    </w:p>
    <w:p w14:paraId="08420C01">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实验室组织专家对申请书进行形式审查、预算审核和同行专家评审。项目评审结果将通过北京建筑大学土木与交通工程学院网站公布。</w:t>
      </w:r>
    </w:p>
    <w:p w14:paraId="197F948D">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六、其他</w:t>
      </w:r>
    </w:p>
    <w:p w14:paraId="728FECCA">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1.本指南未尽事项及解释由北京建筑大学土木与交通工程学院负责。</w:t>
      </w:r>
    </w:p>
    <w:p w14:paraId="2FCCA9DF">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2.联系人及联系方式：</w:t>
      </w:r>
    </w:p>
    <w:p w14:paraId="2EDEBA44">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联系人：解琳琳 杨参天</w:t>
      </w:r>
    </w:p>
    <w:p w14:paraId="442EAB30">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电话：15652316896 18810595800</w:t>
      </w:r>
    </w:p>
    <w:p w14:paraId="2443EEB8">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E-mail：</w:t>
      </w:r>
      <w:r>
        <w:rPr>
          <w:color w:val="1781B5"/>
          <w:spacing w:val="5"/>
          <w:kern w:val="0"/>
          <w:sz w:val="24"/>
          <w:szCs w:val="24"/>
        </w:rPr>
        <w:t>xielinlin@bucea.edu.cn</w:t>
      </w:r>
      <w:r>
        <w:rPr>
          <w:color w:val="000000"/>
          <w:spacing w:val="5"/>
          <w:kern w:val="0"/>
          <w:sz w:val="24"/>
          <w:szCs w:val="24"/>
        </w:rPr>
        <w:t> </w:t>
      </w:r>
      <w:r>
        <w:rPr>
          <w:color w:val="1781B5"/>
          <w:spacing w:val="5"/>
          <w:kern w:val="0"/>
          <w:sz w:val="24"/>
          <w:szCs w:val="24"/>
        </w:rPr>
        <w:t>yangcantian@bucea.edu.cn</w:t>
      </w:r>
    </w:p>
    <w:p w14:paraId="5B097087">
      <w:pPr>
        <w:widowControl/>
        <w:shd w:val="clear" w:color="auto" w:fill="FFFFFF"/>
        <w:adjustRightInd/>
        <w:snapToGrid/>
        <w:spacing w:beforeLines="0" w:afterLines="0" w:line="560" w:lineRule="exact"/>
        <w:ind w:firstLine="500"/>
        <w:jc w:val="right"/>
        <w:rPr>
          <w:color w:val="000000"/>
          <w:spacing w:val="5"/>
          <w:kern w:val="0"/>
          <w:sz w:val="24"/>
          <w:szCs w:val="24"/>
        </w:rPr>
      </w:pPr>
      <w:r>
        <w:rPr>
          <w:color w:val="000000"/>
          <w:spacing w:val="5"/>
          <w:kern w:val="0"/>
          <w:sz w:val="24"/>
          <w:szCs w:val="24"/>
        </w:rPr>
        <w:t>北京建筑大学</w:t>
      </w:r>
    </w:p>
    <w:p w14:paraId="7CEE63C0">
      <w:pPr>
        <w:widowControl/>
        <w:shd w:val="clear" w:color="auto" w:fill="FFFFFF"/>
        <w:adjustRightInd/>
        <w:snapToGrid/>
        <w:spacing w:beforeLines="0" w:afterLines="0" w:line="560" w:lineRule="exact"/>
        <w:ind w:firstLine="500"/>
        <w:jc w:val="right"/>
        <w:rPr>
          <w:color w:val="000000"/>
          <w:spacing w:val="5"/>
          <w:kern w:val="0"/>
          <w:sz w:val="24"/>
          <w:szCs w:val="24"/>
        </w:rPr>
      </w:pPr>
      <w:r>
        <w:rPr>
          <w:color w:val="000000"/>
          <w:spacing w:val="5"/>
          <w:kern w:val="0"/>
          <w:sz w:val="24"/>
          <w:szCs w:val="24"/>
        </w:rPr>
        <w:t>2024 年 7 月 12 日</w:t>
      </w:r>
    </w:p>
    <w:p w14:paraId="7EF32A91">
      <w:pPr>
        <w:widowControl/>
        <w:adjustRightInd/>
        <w:snapToGrid/>
        <w:spacing w:beforeLines="0" w:afterLines="0" w:line="240" w:lineRule="auto"/>
        <w:ind w:firstLine="0" w:firstLineChars="0"/>
        <w:jc w:val="left"/>
        <w:rPr>
          <w:b/>
          <w:bCs/>
          <w:color w:val="3D3D3D"/>
          <w:spacing w:val="5"/>
          <w:kern w:val="0"/>
          <w:sz w:val="24"/>
          <w:szCs w:val="24"/>
        </w:rPr>
      </w:pPr>
      <w:r>
        <w:rPr>
          <w:b/>
          <w:bCs/>
          <w:color w:val="3D3D3D"/>
          <w:spacing w:val="5"/>
          <w:kern w:val="0"/>
          <w:sz w:val="24"/>
          <w:szCs w:val="24"/>
        </w:rPr>
        <w:br w:type="page"/>
      </w:r>
    </w:p>
    <w:p w14:paraId="4BB8B27D">
      <w:pPr>
        <w:pStyle w:val="7"/>
        <w:spacing w:before="156" w:after="156"/>
        <w:rPr>
          <w:rFonts w:ascii="Times New Roman" w:hAnsi="Times New Roman" w:cs="Times New Roman"/>
          <w:kern w:val="0"/>
        </w:rPr>
      </w:pPr>
      <w:bookmarkStart w:id="7" w:name="_Toc171961929"/>
      <w:r>
        <w:rPr>
          <w:rFonts w:ascii="Times New Roman" w:hAnsi="Times New Roman" w:cs="Times New Roman"/>
          <w:kern w:val="0"/>
        </w:rPr>
        <w:t>农业农村部淡水水产生物技术与遗传育种重点实验室2024年度开放课题申报指南</w:t>
      </w:r>
      <w:bookmarkEnd w:id="7"/>
    </w:p>
    <w:p w14:paraId="39F2AA6D">
      <w:pPr>
        <w:widowControl/>
        <w:shd w:val="clear" w:color="auto" w:fill="FFF9F9"/>
        <w:adjustRightInd/>
        <w:snapToGrid/>
        <w:spacing w:beforeLines="0" w:afterLines="0" w:line="560" w:lineRule="exact"/>
        <w:ind w:firstLine="0" w:firstLineChars="0"/>
        <w:rPr>
          <w:b/>
          <w:bCs/>
          <w:color w:val="3D3D3D"/>
          <w:spacing w:val="5"/>
          <w:kern w:val="0"/>
          <w:sz w:val="24"/>
          <w:szCs w:val="24"/>
        </w:rPr>
      </w:pPr>
      <w:r>
        <w:rPr>
          <w:b/>
          <w:bCs/>
          <w:color w:val="3D3D3D"/>
          <w:spacing w:val="5"/>
          <w:kern w:val="0"/>
          <w:sz w:val="24"/>
          <w:szCs w:val="24"/>
        </w:rPr>
        <w:t>网址：</w:t>
      </w:r>
      <w:r>
        <w:fldChar w:fldCharType="begin"/>
      </w:r>
      <w:r>
        <w:instrText xml:space="preserve"> HYPERLINK "https://www.hrfri.ac.cn/info/1276/8209.htm" </w:instrText>
      </w:r>
      <w:r>
        <w:fldChar w:fldCharType="separate"/>
      </w:r>
      <w:r>
        <w:rPr>
          <w:rStyle w:val="11"/>
          <w:b/>
          <w:bCs/>
          <w:spacing w:val="5"/>
          <w:kern w:val="0"/>
          <w:sz w:val="24"/>
          <w:szCs w:val="24"/>
        </w:rPr>
        <w:t>https://www.hrfri.ac.cn/info/1276/8209.htm</w:t>
      </w:r>
      <w:r>
        <w:rPr>
          <w:rStyle w:val="11"/>
          <w:b/>
          <w:bCs/>
          <w:spacing w:val="5"/>
          <w:kern w:val="0"/>
          <w:sz w:val="24"/>
          <w:szCs w:val="24"/>
        </w:rPr>
        <w:fldChar w:fldCharType="end"/>
      </w:r>
    </w:p>
    <w:p w14:paraId="313E5C49">
      <w:pPr>
        <w:widowControl/>
        <w:shd w:val="clear" w:color="auto" w:fill="FFF9F9"/>
        <w:adjustRightInd/>
        <w:snapToGrid/>
        <w:spacing w:beforeLines="0" w:afterLines="0" w:line="560" w:lineRule="exact"/>
        <w:ind w:firstLine="0" w:firstLineChars="0"/>
        <w:rPr>
          <w:color w:val="3D3D3D"/>
          <w:spacing w:val="5"/>
          <w:kern w:val="0"/>
          <w:sz w:val="24"/>
          <w:szCs w:val="24"/>
        </w:rPr>
      </w:pPr>
      <w:r>
        <w:rPr>
          <w:b/>
          <w:bCs/>
          <w:color w:val="3D3D3D"/>
          <w:spacing w:val="5"/>
          <w:kern w:val="0"/>
          <w:sz w:val="24"/>
          <w:szCs w:val="24"/>
        </w:rPr>
        <w:t>截止日期：8月1日</w:t>
      </w:r>
    </w:p>
    <w:p w14:paraId="5EF37B53">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农业农村部淡水水产生物技术与遗传育种重点实验室现隶属农业农村部淡水渔业与种质资源利用学科群，依托建设单位为中国水产科学研究院黑龙江水产研究所。为充分发挥该重点实验室的引领作用，提升实验室的研发水平，加强开放合作交流，本着鼓励创新思维、孵化和培育创新人才的宗旨，设立该重点实验室开放课题。现就 2024 年度开放课题申报相关事宜通知如下：</w:t>
      </w:r>
    </w:p>
    <w:p w14:paraId="22E124F0">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一.重点资助方向</w:t>
      </w:r>
    </w:p>
    <w:p w14:paraId="68CA7C6D">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1.重要水产动物耐盐碱、抗病等抗逆性状形成的遗传机制解析，关键基因挖掘、功能验证及育种潜力研究；</w:t>
      </w:r>
    </w:p>
    <w:p w14:paraId="4B9BFA63">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2.鲤科鱼类肌间刺、脂肪含量等品质性状形成的遗传机制解析，关键基因挖掘、功能验证及育种潜力研究；</w:t>
      </w:r>
    </w:p>
    <w:p w14:paraId="234C647E">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3.重要经济鱼类基因编辑技术研究；</w:t>
      </w:r>
    </w:p>
    <w:p w14:paraId="5788DDF0">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4.北方特色鱼类选育技术创新；</w:t>
      </w:r>
    </w:p>
    <w:p w14:paraId="316B43E6">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5.土著冷水性鱼类种质资源评价与利用。</w:t>
      </w:r>
    </w:p>
    <w:p w14:paraId="23AAFB8C">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二.申请人条件</w:t>
      </w:r>
    </w:p>
    <w:p w14:paraId="7450F87D">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具有中级以上专业职称或获得博士学位，并在科研单位、高等院校等从事相关研究工作的人员。鼓励本学科群内各实验室科研人员积极申报。</w:t>
      </w:r>
    </w:p>
    <w:p w14:paraId="3E81DA20">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三.申请程序</w:t>
      </w:r>
    </w:p>
    <w:p w14:paraId="24BA9E28">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1.申请人根据实验室开放基金资助的范围和重点资助方向，填写“农业农村部淡水水产生物技术与遗传育种重点实验室开放课题申请书”，电子申报书于 2024 年 8 月 1 日前发送至 </w:t>
      </w:r>
      <w:r>
        <w:rPr>
          <w:color w:val="1781B5"/>
          <w:spacing w:val="5"/>
          <w:kern w:val="0"/>
          <w:sz w:val="24"/>
          <w:szCs w:val="24"/>
        </w:rPr>
        <w:t>chenglei@hrfri.ac.cn</w:t>
      </w:r>
      <w:r>
        <w:rPr>
          <w:color w:val="000000"/>
          <w:spacing w:val="5"/>
          <w:kern w:val="0"/>
          <w:sz w:val="24"/>
          <w:szCs w:val="24"/>
        </w:rPr>
        <w:t>，同时纸质申报书一式三份（签字、盖章），邮寄至联系人。</w:t>
      </w:r>
    </w:p>
    <w:p w14:paraId="7EC90AEF">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2.重点实验室将组织有关专家进行评审立项。</w:t>
      </w:r>
    </w:p>
    <w:p w14:paraId="62EC91FA">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3.申请书格式可在中国水产科学研究院黑龙江水产研究所网站（</w:t>
      </w:r>
      <w:r>
        <w:rPr>
          <w:color w:val="1781B5"/>
          <w:spacing w:val="5"/>
          <w:kern w:val="0"/>
          <w:sz w:val="24"/>
          <w:szCs w:val="24"/>
        </w:rPr>
        <w:t>http://www.hrfri.ac.cn）通知公告栏下载。</w:t>
      </w:r>
    </w:p>
    <w:p w14:paraId="7B598BEF">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四.有关说明</w:t>
      </w:r>
    </w:p>
    <w:p w14:paraId="57E99A47">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1.开放课题的研究期限为 2 年，支持经费额度为 2.0 万元。执行起始时间为 2024 年 8 月 1 日至 2026 年 7 月 31 日。</w:t>
      </w:r>
    </w:p>
    <w:p w14:paraId="2214444C">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2.开放课题科研团队需要有 1 名及以上本实验室固定人员作为参加人员，具体人员可在签订合同时添加。</w:t>
      </w:r>
    </w:p>
    <w:p w14:paraId="0B22E311">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3.获准资助的课题应按实验室规定，每年度向实验室通报课题进展情况。课题执行期满三个月内，向重点实验提交结题验收材料。</w:t>
      </w:r>
    </w:p>
    <w:p w14:paraId="4A4DE1FD">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4.考核指标中应至少包含发表 1 篇 SCI 期刊或 CSCD 核心期刊论文。论文发表时，须注明“农业农村部淡水水产生物技术与遗传育种重点实验室开放基金资助（Supported by Fund of Key Laboratory of Freshwater Aquatic Biotechnology and Breeding, Ministry of Agriculture and Rural Affairs, P. R. China）”。</w:t>
      </w:r>
    </w:p>
    <w:p w14:paraId="50AFA0ED">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5.开放课题研究成果归本实验室和研究者所在单位共享；若实验主要在本实验室完成，本实验室为第一署名单位；若实验主要在申请者单位完成，本实验室为第二署名单位。作者中还须至少有 1 名本实验室固定人员。</w:t>
      </w:r>
    </w:p>
    <w:p w14:paraId="27CE8F65">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6.本实验室的中英文标注：农业农村部淡水水产生物技术与遗传育种重点实验室，黑龙江哈尔滨，150070 （Key Laboratory of Freshwater Aquatic Biotechnology and Breeding, Ministry of Agriculture and Rural Affairs, Harbin 150070, China）</w:t>
      </w:r>
    </w:p>
    <w:p w14:paraId="3FEC43BC">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五.联系方式</w:t>
      </w:r>
    </w:p>
    <w:p w14:paraId="795A5FC6">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联系人：程磊</w:t>
      </w:r>
    </w:p>
    <w:p w14:paraId="24739140">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地址：黑龙江省哈尔滨市道里区松发街 43 号黑龙江水产研究所</w:t>
      </w:r>
    </w:p>
    <w:p w14:paraId="73C2FC39">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邮政编码：150070</w:t>
      </w:r>
    </w:p>
    <w:p w14:paraId="2500FC43">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电话：0451-87930956</w:t>
      </w:r>
    </w:p>
    <w:p w14:paraId="0DEA6769">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传真：0451-84604803</w:t>
      </w:r>
    </w:p>
    <w:p w14:paraId="220280F1">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电子邮箱：</w:t>
      </w:r>
      <w:r>
        <w:rPr>
          <w:color w:val="1781B5"/>
          <w:spacing w:val="5"/>
          <w:kern w:val="0"/>
          <w:sz w:val="24"/>
          <w:szCs w:val="24"/>
        </w:rPr>
        <w:t>chenglei@hrfri.ac.cn</w:t>
      </w:r>
    </w:p>
    <w:p w14:paraId="7A3ABBE5">
      <w:pPr>
        <w:widowControl/>
        <w:shd w:val="clear" w:color="auto" w:fill="FFFFFF"/>
        <w:adjustRightInd/>
        <w:snapToGrid/>
        <w:spacing w:beforeLines="0" w:afterLines="0" w:line="560" w:lineRule="exact"/>
        <w:ind w:firstLine="500"/>
        <w:jc w:val="right"/>
        <w:rPr>
          <w:color w:val="000000"/>
          <w:spacing w:val="5"/>
          <w:kern w:val="0"/>
          <w:sz w:val="24"/>
          <w:szCs w:val="24"/>
        </w:rPr>
      </w:pPr>
      <w:r>
        <w:rPr>
          <w:color w:val="000000"/>
          <w:spacing w:val="5"/>
          <w:kern w:val="0"/>
          <w:sz w:val="24"/>
          <w:szCs w:val="24"/>
        </w:rPr>
        <w:t>农业农村部淡水水产生物技术与遗传育种重点实验室</w:t>
      </w:r>
    </w:p>
    <w:p w14:paraId="4A86C977">
      <w:pPr>
        <w:widowControl/>
        <w:shd w:val="clear" w:color="auto" w:fill="FFFFFF"/>
        <w:adjustRightInd/>
        <w:snapToGrid/>
        <w:spacing w:beforeLines="0" w:afterLines="0" w:line="560" w:lineRule="exact"/>
        <w:ind w:firstLine="500"/>
        <w:jc w:val="right"/>
        <w:rPr>
          <w:color w:val="000000"/>
          <w:spacing w:val="5"/>
          <w:kern w:val="0"/>
          <w:sz w:val="24"/>
          <w:szCs w:val="24"/>
        </w:rPr>
      </w:pPr>
      <w:r>
        <w:rPr>
          <w:color w:val="000000"/>
          <w:spacing w:val="5"/>
          <w:kern w:val="0"/>
          <w:sz w:val="24"/>
          <w:szCs w:val="24"/>
        </w:rPr>
        <w:t>二〇二四年七月八日</w:t>
      </w:r>
    </w:p>
    <w:p w14:paraId="2637F4B0">
      <w:pPr>
        <w:widowControl/>
        <w:adjustRightInd/>
        <w:snapToGrid/>
        <w:spacing w:beforeLines="0" w:afterLines="0" w:line="240" w:lineRule="auto"/>
        <w:ind w:firstLine="0" w:firstLineChars="0"/>
        <w:jc w:val="left"/>
        <w:rPr>
          <w:b/>
          <w:bCs/>
          <w:color w:val="3D3D3D"/>
          <w:spacing w:val="5"/>
          <w:kern w:val="0"/>
          <w:sz w:val="24"/>
          <w:szCs w:val="24"/>
        </w:rPr>
      </w:pPr>
      <w:r>
        <w:rPr>
          <w:b/>
          <w:bCs/>
          <w:color w:val="3D3D3D"/>
          <w:spacing w:val="5"/>
          <w:kern w:val="0"/>
          <w:sz w:val="24"/>
          <w:szCs w:val="24"/>
        </w:rPr>
        <w:br w:type="page"/>
      </w:r>
    </w:p>
    <w:p w14:paraId="47BF29E3">
      <w:pPr>
        <w:pStyle w:val="7"/>
        <w:spacing w:before="156" w:after="156"/>
        <w:rPr>
          <w:rFonts w:ascii="Times New Roman" w:hAnsi="Times New Roman" w:cs="Times New Roman"/>
          <w:kern w:val="0"/>
        </w:rPr>
      </w:pPr>
      <w:bookmarkStart w:id="8" w:name="_Toc171961930"/>
      <w:r>
        <w:rPr>
          <w:rFonts w:ascii="Times New Roman" w:hAnsi="Times New Roman" w:cs="Times New Roman"/>
          <w:kern w:val="0"/>
        </w:rPr>
        <w:t>2024年度复旦大学大气与海洋科学系/大气科学研究院省部级科研平台访问学者开放课题申请</w:t>
      </w:r>
      <w:bookmarkEnd w:id="8"/>
    </w:p>
    <w:p w14:paraId="4C18F405">
      <w:pPr>
        <w:widowControl/>
        <w:shd w:val="clear" w:color="auto" w:fill="FFF9F9"/>
        <w:adjustRightInd/>
        <w:snapToGrid/>
        <w:spacing w:beforeLines="0" w:afterLines="0" w:line="560" w:lineRule="exact"/>
        <w:ind w:firstLine="0" w:firstLineChars="0"/>
        <w:rPr>
          <w:b/>
          <w:bCs/>
          <w:color w:val="3D3D3D"/>
          <w:spacing w:val="5"/>
          <w:kern w:val="0"/>
          <w:sz w:val="24"/>
          <w:szCs w:val="24"/>
        </w:rPr>
      </w:pPr>
      <w:r>
        <w:rPr>
          <w:b/>
          <w:bCs/>
          <w:color w:val="3D3D3D"/>
          <w:spacing w:val="5"/>
          <w:kern w:val="0"/>
          <w:sz w:val="24"/>
          <w:szCs w:val="24"/>
        </w:rPr>
        <w:t>网址：</w:t>
      </w:r>
      <w:r>
        <w:fldChar w:fldCharType="begin"/>
      </w:r>
      <w:r>
        <w:instrText xml:space="preserve"> HYPERLINK "https://aos.fudan.edu.cn/77/dc/c14829a686044/page.htm" </w:instrText>
      </w:r>
      <w:r>
        <w:fldChar w:fldCharType="separate"/>
      </w:r>
      <w:r>
        <w:rPr>
          <w:rStyle w:val="11"/>
          <w:b/>
          <w:bCs/>
          <w:spacing w:val="5"/>
          <w:kern w:val="0"/>
          <w:sz w:val="24"/>
          <w:szCs w:val="24"/>
        </w:rPr>
        <w:t>https://aos.fudan.edu.cn/77/dc/c14829a686044/page.htm</w:t>
      </w:r>
      <w:r>
        <w:rPr>
          <w:rStyle w:val="11"/>
          <w:b/>
          <w:bCs/>
          <w:spacing w:val="5"/>
          <w:kern w:val="0"/>
          <w:sz w:val="24"/>
          <w:szCs w:val="24"/>
        </w:rPr>
        <w:fldChar w:fldCharType="end"/>
      </w:r>
    </w:p>
    <w:p w14:paraId="5F0F9788">
      <w:pPr>
        <w:widowControl/>
        <w:shd w:val="clear" w:color="auto" w:fill="FFF9F9"/>
        <w:adjustRightInd/>
        <w:snapToGrid/>
        <w:spacing w:beforeLines="0" w:afterLines="0" w:line="560" w:lineRule="exact"/>
        <w:ind w:firstLine="0" w:firstLineChars="0"/>
        <w:rPr>
          <w:color w:val="3D3D3D"/>
          <w:spacing w:val="5"/>
          <w:kern w:val="0"/>
          <w:sz w:val="24"/>
          <w:szCs w:val="24"/>
        </w:rPr>
      </w:pPr>
      <w:r>
        <w:rPr>
          <w:b/>
          <w:bCs/>
          <w:color w:val="3D3D3D"/>
          <w:spacing w:val="5"/>
          <w:kern w:val="0"/>
          <w:sz w:val="24"/>
          <w:szCs w:val="24"/>
        </w:rPr>
        <w:t>截止日期：8月20日</w:t>
      </w:r>
    </w:p>
    <w:p w14:paraId="1C8E325E">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2024 年度复旦大学省部级平台（上海市海洋-大气相互作用前沿科学研究基地、极地海冰气系统与天气气候教育部重点实验室、上海市海陆气界面过程与气候变化重点实验室、中国气象局-复旦大学海洋气象灾害联合实验室）访问学者开放课题申请工作已经开始，欢迎国内外相关领域科研人员参与申报。</w:t>
      </w:r>
    </w:p>
    <w:p w14:paraId="4E4C1485">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上海市海洋-大气相互作用前沿科学研究基地围绕多尺度海-气相互作用主题，深入开展观测与机理、极端天气气候事件的规律与可预报性以及高分辨率数值模式预报系统及应用等三方面的前沿研究，通过先进技术与前沿研究相结合，努力打造海-气观测综合性实验先进平台、极端天气气候事件的学术高地以及高分辨数值模式预报系统的研发中心，服务我国海洋和气象发展战略。</w:t>
      </w:r>
    </w:p>
    <w:p w14:paraId="1C2FBF1E">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极地海冰气系统与天气气候教育部重点实验室围绕世界前沿和国家重大需求，聚焦多种时空尺度海-冰-气相互作用的观测、机理及其预报，通过多学科的交叉融合，就海冰气智能监测技术与理论研究、多尺度海冰气相互作用及对天气气候影响研究、海冰气耦合预报系统与未来模拟预估等三个方向开展研究。</w:t>
      </w:r>
    </w:p>
    <w:p w14:paraId="6F498E8F">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上海市海陆气界面过程与气候变化重点实验室面向国家海洋权益与国家安全保障，面向应对气候变化、防灾减灾和‘双碳’重大需求，聚焦海陆气相互作用国际前沿，突出海气和陆气界面的物质和能量交换。实验室以发展尖端的监测、数值模拟和现代统计方法与技术、提出多尺度海-陆-气相互作用机制和相关理论为建设目标，力求在气候变化、极端天气气候、温室气体传输及其在区域和全球气候变化中的作用等方面取得突破，建成海洋、陆地、大气交叉学科领域国际知名的学术基地、人才培养基地、服务上海市经济和社会可持续发展的重要科技支撑基地。</w:t>
      </w:r>
    </w:p>
    <w:p w14:paraId="2F0A612D">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中国气象局-复旦大学海洋气象灾害联合实验室由复旦大学和中国气象局共同组建，实验室主要目标为加强对海洋气象灾害形成物理机制的科学认识，提高海洋气象灾害的监测和预测能力，拓展海洋气象服务业务，培养具备国际竞争力的海洋气象灾害科研与技术开发团队，为国家防御海洋气象灾害、发展海洋经济和走向深远海等重要战略提供有力的气象保障。</w:t>
      </w:r>
    </w:p>
    <w:p w14:paraId="50B290CE">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秉持团结协作、互利共赢的理念，鼓励校外科研人员申请访问学者开放课题，促进校内外学术交流，共同推动大气、海洋、极地等多领域方向交叉研究的发展。</w:t>
      </w:r>
    </w:p>
    <w:p w14:paraId="4CF43C27">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根据省部级平台研究任务，本次项目征集的研究方向包括：</w:t>
      </w:r>
    </w:p>
    <w:p w14:paraId="67BBED7E">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方向一：多尺度海-气相互作用研究</w:t>
      </w:r>
    </w:p>
    <w:p w14:paraId="58289D54">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（1）多尺度海-气相互作用观测与机理研究；</w:t>
      </w:r>
    </w:p>
    <w:p w14:paraId="1C4B4ADF">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（2）多尺度海-气相互作用对极端天气气候事件的调控机制；</w:t>
      </w:r>
    </w:p>
    <w:p w14:paraId="43B61B18">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（3）海-气相互作用对极端事件可预报性的影响及高分辨率模式模拟研究。</w:t>
      </w:r>
    </w:p>
    <w:p w14:paraId="03D6216B">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方向二：北极海-冰-气系统影响极端天气气候机理</w:t>
      </w:r>
    </w:p>
    <w:p w14:paraId="30FF4E72">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（1）海-冰-气耦合系统的观测与集成；</w:t>
      </w:r>
    </w:p>
    <w:p w14:paraId="27F501D7">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（2）多尺度海-冰-气耦合过程对海洋环流的影响；</w:t>
      </w:r>
    </w:p>
    <w:p w14:paraId="106F3D38">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（3）海-冰-气耦合预报系统与可预报性研究。</w:t>
      </w:r>
    </w:p>
    <w:p w14:paraId="1344F81B">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方向三：多尺度海-陆-气耦合过程机理与预测</w:t>
      </w:r>
    </w:p>
    <w:p w14:paraId="478D0B0E">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（1）海-陆-气多圈层相互作用过程对气候变化的影响和机理；</w:t>
      </w:r>
    </w:p>
    <w:p w14:paraId="019555EC">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（2）基于遥感等新型观测手段对海-陆-气界面动力热力过程的研究；</w:t>
      </w:r>
    </w:p>
    <w:p w14:paraId="494572C2">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（3）基于耦合模式、机器学习等手段的多时空尺度海陆气耦合系统可预报性和预测研究。</w:t>
      </w:r>
    </w:p>
    <w:p w14:paraId="521B7C17">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方向四：高影响海洋气象灾害事件</w:t>
      </w:r>
    </w:p>
    <w:p w14:paraId="4CE1D16A">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（1）极端海洋气象灾害的形成机制和作用机理；</w:t>
      </w:r>
    </w:p>
    <w:p w14:paraId="6A4229EC">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（2）极端海洋气象灾害的监测和可预测性研究；</w:t>
      </w:r>
    </w:p>
    <w:p w14:paraId="0CBFBD04">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（3）极端海洋气象灾害的防灾减灾与气象保障。</w:t>
      </w:r>
    </w:p>
    <w:p w14:paraId="370D4E3C">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资助强度约为 5 万元，共资助 12 项，资助期限为 2 年。访问学者开放课题的申请人应为国内外相关单位的固定在职科研人员，学生不在申请人范围内。申请人应与合作者（本系老师）存在长期合作关系，一位合作者一次仅能与一位申请人联合申报开放课题，如合作者已有在研课题，须结题后方能申请新课题。</w:t>
      </w:r>
    </w:p>
    <w:p w14:paraId="43D5C99B">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申请人根据指定资助方向填写好《复旦大学大气与海洋科学系/大气科学研究院科研平台访问学者开放课题申请表》，经所在单位主管部门签署意见并加盖公章后，由合作者将电子版与纸质版提交至平台管理人员处。报名截止时间 8 月 20 日。</w:t>
      </w:r>
    </w:p>
    <w:p w14:paraId="4BEE4697">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联系方式</w:t>
      </w:r>
    </w:p>
    <w:p w14:paraId="24DEB12A">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通讯地址：上海市淞沪路 2005 号复旦大学江湾校区林太珏环境楼</w:t>
      </w:r>
    </w:p>
    <w:p w14:paraId="648F4508">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邮 编：200438</w:t>
      </w:r>
    </w:p>
    <w:p w14:paraId="219B9126">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联 系 人：符 昊</w:t>
      </w:r>
    </w:p>
    <w:p w14:paraId="2054BF46">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邮 箱：</w:t>
      </w:r>
      <w:r>
        <w:rPr>
          <w:color w:val="1781B5"/>
          <w:spacing w:val="5"/>
          <w:kern w:val="0"/>
          <w:sz w:val="24"/>
          <w:szCs w:val="24"/>
        </w:rPr>
        <w:t>fuhao@fudan.edu.cn</w:t>
      </w:r>
    </w:p>
    <w:p w14:paraId="752EE2B7">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联系电话：021-31248806</w:t>
      </w:r>
    </w:p>
    <w:p w14:paraId="712C90C8">
      <w:pPr>
        <w:widowControl/>
        <w:adjustRightInd/>
        <w:snapToGrid/>
        <w:spacing w:beforeLines="0" w:afterLines="0" w:line="240" w:lineRule="auto"/>
        <w:ind w:firstLine="0" w:firstLineChars="0"/>
        <w:jc w:val="left"/>
        <w:rPr>
          <w:b/>
          <w:bCs/>
          <w:color w:val="3D3D3D"/>
          <w:spacing w:val="5"/>
          <w:kern w:val="0"/>
          <w:sz w:val="24"/>
          <w:szCs w:val="24"/>
        </w:rPr>
      </w:pPr>
      <w:r>
        <w:rPr>
          <w:b/>
          <w:bCs/>
          <w:color w:val="3D3D3D"/>
          <w:spacing w:val="5"/>
          <w:kern w:val="0"/>
          <w:sz w:val="24"/>
          <w:szCs w:val="24"/>
        </w:rPr>
        <w:br w:type="page"/>
      </w:r>
    </w:p>
    <w:p w14:paraId="686DEDDB">
      <w:pPr>
        <w:pStyle w:val="7"/>
        <w:spacing w:before="156" w:after="156"/>
        <w:rPr>
          <w:rFonts w:ascii="Times New Roman" w:hAnsi="Times New Roman" w:cs="Times New Roman"/>
          <w:kern w:val="0"/>
        </w:rPr>
      </w:pPr>
      <w:bookmarkStart w:id="9" w:name="_Toc171961931"/>
      <w:r>
        <w:rPr>
          <w:rFonts w:ascii="Times New Roman" w:hAnsi="Times New Roman" w:cs="Times New Roman"/>
          <w:kern w:val="0"/>
        </w:rPr>
        <w:t>海洋文旅融合福建省高等学校应用文科研究中心2024年度开放基金课题申报指南</w:t>
      </w:r>
      <w:bookmarkEnd w:id="9"/>
    </w:p>
    <w:p w14:paraId="41AE9C93">
      <w:pPr>
        <w:widowControl/>
        <w:shd w:val="clear" w:color="auto" w:fill="FFF9F9"/>
        <w:adjustRightInd/>
        <w:snapToGrid/>
        <w:spacing w:beforeLines="0" w:afterLines="0" w:line="560" w:lineRule="exact"/>
        <w:ind w:firstLine="0" w:firstLineChars="0"/>
        <w:rPr>
          <w:b/>
          <w:bCs/>
          <w:color w:val="3D3D3D"/>
          <w:spacing w:val="5"/>
          <w:kern w:val="0"/>
          <w:sz w:val="24"/>
          <w:szCs w:val="24"/>
        </w:rPr>
      </w:pPr>
      <w:r>
        <w:rPr>
          <w:b/>
          <w:bCs/>
          <w:color w:val="3D3D3D"/>
          <w:spacing w:val="5"/>
          <w:kern w:val="0"/>
          <w:sz w:val="24"/>
          <w:szCs w:val="24"/>
        </w:rPr>
        <w:t>网址：</w:t>
      </w:r>
    </w:p>
    <w:p w14:paraId="1400E9DA">
      <w:pPr>
        <w:widowControl/>
        <w:shd w:val="clear" w:color="auto" w:fill="FFF9F9"/>
        <w:adjustRightInd/>
        <w:snapToGrid/>
        <w:spacing w:beforeLines="0" w:afterLines="0" w:line="560" w:lineRule="exact"/>
        <w:ind w:firstLine="0" w:firstLineChars="0"/>
        <w:rPr>
          <w:color w:val="3D3D3D"/>
          <w:spacing w:val="5"/>
          <w:kern w:val="0"/>
          <w:sz w:val="24"/>
          <w:szCs w:val="24"/>
        </w:rPr>
      </w:pPr>
      <w:r>
        <w:rPr>
          <w:b/>
          <w:bCs/>
          <w:color w:val="3D3D3D"/>
          <w:spacing w:val="5"/>
          <w:kern w:val="0"/>
          <w:sz w:val="24"/>
          <w:szCs w:val="24"/>
        </w:rPr>
        <w:t>截止日期：8月15日</w:t>
      </w:r>
    </w:p>
    <w:p w14:paraId="71971A25">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海洋文旅融合福建省高等学校应用文科研究中心（以下简称“中心”）成立于2024年4月，隶属于福建省教育厅，依托厦门海洋职业技术学院建设。文科中心设有海洋文旅高质量发展研究、海洋文化创意与资源开发研究和闽台海洋文旅融合发展研究三个研究方向。</w:t>
      </w:r>
    </w:p>
    <w:p w14:paraId="5C3F1916">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为充分发挥中心的学科优势和科研条件，进一步提高对外开放与合作交流水平，鼓励中心与国内高水平研究机构开展合作研究与技术交流，现发布海洋文旅融合福建省高等学校应用文科研究中心2024年度开放基金课题申请指南，诚挚邀请相关领域的研究人员提交申请，鼓励与中心固定人员联合申报。</w:t>
      </w:r>
    </w:p>
    <w:p w14:paraId="3B7671F0">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一、开放课题主要资助方向</w:t>
      </w:r>
    </w:p>
    <w:p w14:paraId="51EF0E99">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1.海洋文化、海洋旅游基础理论研究；</w:t>
      </w:r>
    </w:p>
    <w:p w14:paraId="15863851">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2.区域海洋旅游可持续开发与管理；</w:t>
      </w:r>
    </w:p>
    <w:p w14:paraId="69AC19F7">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3.海岛生态保护与融合开发；</w:t>
      </w:r>
    </w:p>
    <w:p w14:paraId="1549954C">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4.游艇、邮轮等海洋旅游新业态与新消费、新体验；</w:t>
      </w:r>
    </w:p>
    <w:p w14:paraId="473A5385">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5.海洋文化和旅游新质生产力；</w:t>
      </w:r>
    </w:p>
    <w:p w14:paraId="6C429CA0">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6.海洋文化遗产保护与利用；</w:t>
      </w:r>
    </w:p>
    <w:p w14:paraId="6B8B9A74">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7.海洋文化资源的创意设计实践；</w:t>
      </w:r>
    </w:p>
    <w:p w14:paraId="7453A3A6">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8.闽台海洋文化资源保护与利用；</w:t>
      </w:r>
    </w:p>
    <w:p w14:paraId="53062208">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9.闽台乡村文旅振兴。</w:t>
      </w:r>
    </w:p>
    <w:p w14:paraId="6A99185E">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二、资助对象</w:t>
      </w:r>
    </w:p>
    <w:p w14:paraId="26D9C3E5">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1．开放基金课题主要资助对象为厦门海洋职业技术学院校外人员，具有中级及以上职称，或具有硕士及以上学位，并在科研机构、高等院校、企业中任职的科研、教学及技术人员。在读博士研究生申请须附导师推荐信（详见附件）。</w:t>
      </w:r>
    </w:p>
    <w:p w14:paraId="780F4851">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2．为促进交流合作，优化课题管理，课题组成员应包括至少1名中心固定人员。固定人员作为合作者参与的开放基金课题同一年度不超过1项。</w:t>
      </w:r>
    </w:p>
    <w:p w14:paraId="5ABB1219">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三、资助金额及预期成果</w:t>
      </w:r>
    </w:p>
    <w:p w14:paraId="70E10B99">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1．2024年拟设立开放基金课题5-7项，每项0.8-1万元，执行期2年，执行起始时间为2024年9月1日至2026年8月31日。</w:t>
      </w:r>
    </w:p>
    <w:p w14:paraId="26A7D3E0">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2．每项开放基金课题须与本中心固定成员合作发表至少1篇高质量学术论文。发表论文须注明“海洋文旅融合福建省高等学校应用文科研究中心（课题编号：****** 或者Marine Culture &amp; Tourism Integration of Fujian Higher Educational Applied Liberal Arts Research Center（NO.******）”字样。其中，第一署名单位须为本文科中心；若在文章落款标注时有多个项目资助，本项目须排名第一。</w:t>
      </w:r>
    </w:p>
    <w:p w14:paraId="5F2F1D6B">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3．本基金课题获得的知识产权由课题负责人所在单位和中心共享，如有用于成果转化或报奖等事项，应告知中心。申请专利（含共同申请），或具备合作基础联合申报市级以上科研项目、成果等，同等条件下优先给予延续性资助。</w:t>
      </w:r>
    </w:p>
    <w:p w14:paraId="117E0E15">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4．取得突出研究成果的项目，中心优先给予延续性资助。</w:t>
      </w:r>
    </w:p>
    <w:p w14:paraId="5A671363">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5．课题应在规定期限内完成。课题到期后三个月内须向中心提交研究工作结题报告。</w:t>
      </w:r>
    </w:p>
    <w:p w14:paraId="7DC5C84B">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6．开放课题经费原则上不外拨，由课题组成员在本中心所在单位厦门海洋职业技术学院报销使用。特殊情况另行商议。</w:t>
      </w:r>
    </w:p>
    <w:p w14:paraId="697B087D">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四、申请流程</w:t>
      </w:r>
    </w:p>
    <w:p w14:paraId="08F8A9F6">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1．申请人根据开放基金课题申请指南，自行选择研究方向和课题研究内容填写《海洋文旅融合福建省高等学校应用文科研究中心开放基金课题申请书》（详见附件1），纸质版申请书请按要求签字并加盖单位公章后，寄送至本中心（一式三份），电子版发送至本中心邮箱（</w:t>
      </w:r>
      <w:r>
        <w:rPr>
          <w:color w:val="1781B5"/>
          <w:spacing w:val="5"/>
          <w:kern w:val="0"/>
          <w:sz w:val="24"/>
          <w:szCs w:val="24"/>
        </w:rPr>
        <w:t>15659892076@163.com</w:t>
      </w:r>
      <w:r>
        <w:rPr>
          <w:color w:val="000000"/>
          <w:spacing w:val="5"/>
          <w:kern w:val="0"/>
          <w:sz w:val="24"/>
          <w:szCs w:val="24"/>
        </w:rPr>
        <w:t>）。</w:t>
      </w:r>
    </w:p>
    <w:p w14:paraId="1D503501">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邮件主题：开放基金课题申请+研究方向序号+申请人+申报题目。</w:t>
      </w:r>
    </w:p>
    <w:p w14:paraId="12883B2A">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2．本年度开放基金课题申请受理截止日期为2024年8月15日。</w:t>
      </w:r>
    </w:p>
    <w:p w14:paraId="0BFA4173">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3．形式审查合格的项目，中心将按照客观、公正、公平的原则，组织学术委员会专家评审论证，根据项目的研究内容、技术指标、创新性及解决的科学问题，择优予以立项资助。</w:t>
      </w:r>
    </w:p>
    <w:p w14:paraId="677187BE">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4．课题申请得到批准后，将在一个月内通知项目负责人。</w:t>
      </w:r>
    </w:p>
    <w:p w14:paraId="617FF345">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五、联系方式</w:t>
      </w:r>
    </w:p>
    <w:p w14:paraId="01630C92">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联系人：许雅晗老师</w:t>
      </w:r>
    </w:p>
    <w:p w14:paraId="29B394A3">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电话：15659892076</w:t>
      </w:r>
    </w:p>
    <w:p w14:paraId="5FBA41B0">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邮箱：</w:t>
      </w:r>
      <w:r>
        <w:rPr>
          <w:color w:val="1781B5"/>
          <w:spacing w:val="5"/>
          <w:kern w:val="0"/>
          <w:sz w:val="24"/>
          <w:szCs w:val="24"/>
        </w:rPr>
        <w:t>15659892076@163.com</w:t>
      </w:r>
    </w:p>
    <w:p w14:paraId="7F2052BE">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地址：福建省厦门市翔安区洪钟大道4566号，厦门海洋职业技术学院（EMS或顺丰，不支持到付）</w:t>
      </w:r>
    </w:p>
    <w:p w14:paraId="26DAE56C">
      <w:pPr>
        <w:widowControl/>
        <w:shd w:val="clear" w:color="auto" w:fill="FFFFFF"/>
        <w:adjustRightInd/>
        <w:snapToGrid/>
        <w:spacing w:beforeLines="0" w:afterLines="0" w:line="560" w:lineRule="exact"/>
        <w:ind w:firstLine="500"/>
        <w:rPr>
          <w:color w:val="000000"/>
          <w:spacing w:val="5"/>
          <w:kern w:val="0"/>
          <w:sz w:val="24"/>
          <w:szCs w:val="24"/>
        </w:rPr>
      </w:pPr>
      <w:r>
        <w:rPr>
          <w:color w:val="000000"/>
          <w:spacing w:val="5"/>
          <w:kern w:val="0"/>
          <w:sz w:val="24"/>
          <w:szCs w:val="24"/>
        </w:rPr>
        <w:t>邮编：361100</w:t>
      </w:r>
    </w:p>
    <w:p w14:paraId="286004EA">
      <w:pPr>
        <w:widowControl/>
        <w:shd w:val="clear" w:color="auto" w:fill="FFFFFF"/>
        <w:adjustRightInd/>
        <w:snapToGrid/>
        <w:spacing w:beforeLines="0" w:afterLines="0" w:line="560" w:lineRule="exact"/>
        <w:ind w:firstLine="500"/>
        <w:jc w:val="right"/>
        <w:rPr>
          <w:color w:val="000000"/>
          <w:spacing w:val="5"/>
          <w:kern w:val="0"/>
          <w:sz w:val="24"/>
          <w:szCs w:val="24"/>
        </w:rPr>
      </w:pPr>
      <w:r>
        <w:rPr>
          <w:color w:val="000000"/>
          <w:spacing w:val="5"/>
          <w:kern w:val="0"/>
          <w:sz w:val="24"/>
          <w:szCs w:val="24"/>
        </w:rPr>
        <w:t>海洋文旅融合福建省高等学校</w:t>
      </w:r>
    </w:p>
    <w:p w14:paraId="418E1F53">
      <w:pPr>
        <w:widowControl/>
        <w:shd w:val="clear" w:color="auto" w:fill="FFFFFF"/>
        <w:adjustRightInd/>
        <w:snapToGrid/>
        <w:spacing w:beforeLines="0" w:afterLines="0" w:line="560" w:lineRule="exact"/>
        <w:ind w:firstLine="500"/>
        <w:jc w:val="right"/>
        <w:rPr>
          <w:color w:val="000000"/>
          <w:spacing w:val="5"/>
          <w:kern w:val="0"/>
          <w:sz w:val="24"/>
          <w:szCs w:val="24"/>
        </w:rPr>
      </w:pPr>
      <w:r>
        <w:rPr>
          <w:color w:val="000000"/>
          <w:spacing w:val="5"/>
          <w:kern w:val="0"/>
          <w:sz w:val="24"/>
          <w:szCs w:val="24"/>
        </w:rPr>
        <w:t>应用文科研究中心</w:t>
      </w:r>
    </w:p>
    <w:p w14:paraId="50FE4996">
      <w:pPr>
        <w:widowControl/>
        <w:shd w:val="clear" w:color="auto" w:fill="FFFFFF"/>
        <w:adjustRightInd/>
        <w:snapToGrid/>
        <w:spacing w:beforeLines="0" w:afterLines="0" w:line="560" w:lineRule="exact"/>
        <w:ind w:firstLine="500"/>
        <w:jc w:val="right"/>
        <w:rPr>
          <w:spacing w:val="5"/>
          <w:kern w:val="0"/>
          <w:sz w:val="24"/>
          <w:szCs w:val="24"/>
        </w:rPr>
      </w:pPr>
      <w:r>
        <w:rPr>
          <w:color w:val="000000"/>
          <w:spacing w:val="5"/>
          <w:kern w:val="0"/>
          <w:sz w:val="24"/>
          <w:szCs w:val="24"/>
        </w:rPr>
        <w:t>2024年7月9日</w:t>
      </w:r>
    </w:p>
    <w:p w14:paraId="62196F5B">
      <w:pPr>
        <w:spacing w:beforeLines="0" w:afterLines="0" w:line="560" w:lineRule="exact"/>
        <w:ind w:firstLine="480"/>
        <w:rPr>
          <w:sz w:val="24"/>
          <w:szCs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F6128">
    <w:pPr>
      <w:pStyle w:val="3"/>
      <w:spacing w:before="120" w:after="120"/>
      <w:ind w:firstLine="36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14:paraId="6FC93A42">
                <w:pPr>
                  <w:pStyle w:val="3"/>
                  <w:spacing w:before="120" w:after="120"/>
                  <w:ind w:firstLine="360"/>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41944">
    <w:pPr>
      <w:pStyle w:val="3"/>
      <w:spacing w:before="120"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9CBF9">
    <w:pPr>
      <w:pStyle w:val="3"/>
      <w:spacing w:before="120" w:after="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560"/>
      </w:pPr>
      <w:r>
        <w:separator/>
      </w:r>
    </w:p>
  </w:footnote>
  <w:footnote w:type="continuationSeparator" w:id="1">
    <w:p>
      <w:pPr>
        <w:spacing w:before="0" w:after="0"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0C833">
    <w:pPr>
      <w:pStyle w:val="4"/>
      <w:pBdr>
        <w:bottom w:val="none" w:color="auto" w:sz="0" w:space="1"/>
      </w:pBdr>
      <w:spacing w:before="120" w:after="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1CC7A">
    <w:pPr>
      <w:pStyle w:val="4"/>
      <w:spacing w:before="120"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40556">
    <w:pPr>
      <w:pStyle w:val="4"/>
      <w:spacing w:before="120" w:after="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UzYzExNzNjZmU0NWE2ZTYyNzliMWFlZWE4ZWNkZTIifQ=="/>
  </w:docVars>
  <w:rsids>
    <w:rsidRoot w:val="54787CF3"/>
    <w:rsid w:val="000562AF"/>
    <w:rsid w:val="00314F4C"/>
    <w:rsid w:val="00586F5E"/>
    <w:rsid w:val="00B22356"/>
    <w:rsid w:val="05172C45"/>
    <w:rsid w:val="54787CF3"/>
    <w:rsid w:val="5A240EBA"/>
    <w:rsid w:val="60FF6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Lines="50" w:afterLines="50" w:line="600" w:lineRule="exact"/>
      <w:ind w:firstLine="200" w:firstLineChars="200"/>
      <w:jc w:val="both"/>
    </w:pPr>
    <w:rPr>
      <w:rFonts w:ascii="Times New Roman" w:hAnsi="Times New Roman" w:eastAsia="方正仿宋_GBK" w:cs="Times New Roman"/>
      <w:kern w:val="2"/>
      <w:sz w:val="28"/>
      <w:szCs w:val="22"/>
      <w:lang w:val="en-US" w:eastAsia="zh-CN" w:bidi="ar-SA"/>
    </w:rPr>
  </w:style>
  <w:style w:type="paragraph" w:styleId="2">
    <w:name w:val="heading 1"/>
    <w:basedOn w:val="1"/>
    <w:next w:val="1"/>
    <w:qFormat/>
    <w:uiPriority w:val="9"/>
    <w:pPr>
      <w:spacing w:beforeLines="100" w:afterLines="100" w:line="240" w:lineRule="auto"/>
      <w:ind w:firstLine="0" w:firstLineChars="0"/>
      <w:jc w:val="center"/>
      <w:outlineLvl w:val="0"/>
    </w:pPr>
    <w:rPr>
      <w:rFonts w:ascii="方正小标宋_GBK" w:eastAsia="方正小标宋_GBK"/>
      <w:sz w:val="36"/>
      <w:szCs w:val="36"/>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uiPriority w:val="99"/>
    <w:pPr>
      <w:tabs>
        <w:tab w:val="center" w:pos="4153"/>
        <w:tab w:val="right" w:pos="8306"/>
      </w:tabs>
      <w:jc w:val="left"/>
    </w:pPr>
    <w:rPr>
      <w:sz w:val="18"/>
    </w:rPr>
  </w:style>
  <w:style w:type="paragraph" w:styleId="4">
    <w:name w:val="header"/>
    <w:basedOn w:val="1"/>
    <w:link w:val="14"/>
    <w:uiPriority w:val="0"/>
    <w:pPr>
      <w:pBdr>
        <w:bottom w:val="single" w:color="auto" w:sz="6" w:space="1"/>
      </w:pBdr>
      <w:tabs>
        <w:tab w:val="center" w:pos="4153"/>
        <w:tab w:val="right" w:pos="8306"/>
      </w:tabs>
      <w:spacing w:line="240" w:lineRule="atLeast"/>
      <w:jc w:val="center"/>
    </w:pPr>
    <w:rPr>
      <w:sz w:val="18"/>
      <w:szCs w:val="18"/>
    </w:rPr>
  </w:style>
  <w:style w:type="paragraph" w:styleId="5">
    <w:name w:val="toc 1"/>
    <w:basedOn w:val="1"/>
    <w:next w:val="1"/>
    <w:uiPriority w:val="39"/>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next w:val="1"/>
    <w:link w:val="13"/>
    <w:qFormat/>
    <w:uiPriority w:val="0"/>
    <w:pPr>
      <w:spacing w:before="50" w:after="50"/>
      <w:ind w:firstLine="0" w:firstLineChars="0"/>
      <w:jc w:val="center"/>
      <w:outlineLvl w:val="0"/>
    </w:pPr>
    <w:rPr>
      <w:rFonts w:asciiTheme="majorHAnsi" w:hAnsiTheme="majorHAnsi" w:cstheme="majorBidi"/>
      <w:b/>
      <w:bCs/>
      <w:sz w:val="32"/>
      <w:szCs w:val="32"/>
    </w:rPr>
  </w:style>
  <w:style w:type="character" w:styleId="10">
    <w:name w:val="Strong"/>
    <w:qFormat/>
    <w:uiPriority w:val="22"/>
    <w:rPr>
      <w:b/>
      <w:bCs/>
    </w:rPr>
  </w:style>
  <w:style w:type="character" w:styleId="11">
    <w:name w:val="Hyperlink"/>
    <w:unhideWhenUsed/>
    <w:qFormat/>
    <w:uiPriority w:val="99"/>
    <w:rPr>
      <w:color w:val="0563C1"/>
      <w:u w:val="single"/>
    </w:rPr>
  </w:style>
  <w:style w:type="character" w:customStyle="1" w:styleId="12">
    <w:name w:val="wx_search_keyword_wrap"/>
    <w:basedOn w:val="9"/>
    <w:uiPriority w:val="0"/>
  </w:style>
  <w:style w:type="character" w:customStyle="1" w:styleId="13">
    <w:name w:val="标题 Char"/>
    <w:basedOn w:val="9"/>
    <w:link w:val="7"/>
    <w:uiPriority w:val="0"/>
    <w:rPr>
      <w:rFonts w:eastAsia="方正仿宋_GBK" w:asciiTheme="majorHAnsi" w:hAnsiTheme="majorHAnsi" w:cstheme="majorBidi"/>
      <w:b/>
      <w:bCs/>
      <w:kern w:val="2"/>
      <w:sz w:val="32"/>
      <w:szCs w:val="32"/>
    </w:rPr>
  </w:style>
  <w:style w:type="character" w:customStyle="1" w:styleId="14">
    <w:name w:val="页眉 Char"/>
    <w:basedOn w:val="9"/>
    <w:link w:val="4"/>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263EF6-6B42-4306-9553-49A27BB8B7B9}">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15758</Words>
  <Characters>18221</Characters>
  <Lines>142</Lines>
  <Paragraphs>40</Paragraphs>
  <TotalTime>24</TotalTime>
  <ScaleCrop>false</ScaleCrop>
  <LinksUpToDate>false</LinksUpToDate>
  <CharactersWithSpaces>18726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2024-06-24T02:52:00Z</dcterms:created>
  <dc:creator>admin</dc:creator>
  <cp:lastModifiedBy>SS</cp:lastModifiedBy>
  <dcterms:modified xsi:type="dcterms:W3CDTF">2024-07-17T01:39:35Z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A8C3733E2E6A4215B145C2C54DBCD009</vt:lpwstr>
  </property>
</Properties>
</file>