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CC" w:rsidRPr="00EB68CB" w:rsidRDefault="00342ECC" w:rsidP="00342ECC">
      <w:pPr>
        <w:spacing w:beforeLines="150"/>
        <w:jc w:val="center"/>
        <w:rPr>
          <w:rFonts w:ascii="宋体" w:hAnsi="宋体"/>
          <w:b/>
          <w:bCs/>
          <w:color w:val="FF0000"/>
          <w:sz w:val="90"/>
          <w:szCs w:val="90"/>
        </w:rPr>
      </w:pPr>
      <w:r w:rsidRPr="00EB68CB">
        <w:rPr>
          <w:rFonts w:ascii="宋体" w:hAnsi="宋体" w:hint="eastAsia"/>
          <w:b/>
          <w:bCs/>
          <w:color w:val="FF0000"/>
          <w:sz w:val="90"/>
          <w:szCs w:val="90"/>
        </w:rPr>
        <w:t>重庆文理学院教务处</w:t>
      </w:r>
    </w:p>
    <w:p w:rsidR="00342ECC" w:rsidRDefault="00342ECC" w:rsidP="00342ECC">
      <w:pPr>
        <w:jc w:val="center"/>
        <w:rPr>
          <w:rFonts w:ascii="宋体" w:hAnsi="宋体"/>
          <w:b/>
          <w:sz w:val="32"/>
          <w:szCs w:val="32"/>
        </w:rPr>
      </w:pPr>
    </w:p>
    <w:p w:rsidR="00342ECC" w:rsidRPr="00EB68CB" w:rsidRDefault="00342ECC" w:rsidP="00342ECC">
      <w:pPr>
        <w:jc w:val="center"/>
        <w:rPr>
          <w:rFonts w:ascii="宋体" w:hAnsi="宋体"/>
          <w:b/>
          <w:sz w:val="32"/>
          <w:szCs w:val="32"/>
        </w:rPr>
      </w:pPr>
      <w:proofErr w:type="gramStart"/>
      <w:r w:rsidRPr="00EB68CB">
        <w:rPr>
          <w:rFonts w:ascii="宋体" w:hAnsi="宋体" w:hint="eastAsia"/>
          <w:b/>
          <w:sz w:val="32"/>
          <w:szCs w:val="32"/>
        </w:rPr>
        <w:t>院教〔2024〕</w:t>
      </w:r>
      <w:proofErr w:type="gramEnd"/>
      <w:r>
        <w:rPr>
          <w:rFonts w:ascii="宋体" w:hAnsi="宋体" w:hint="eastAsia"/>
          <w:b/>
          <w:sz w:val="32"/>
          <w:szCs w:val="32"/>
        </w:rPr>
        <w:t>39</w:t>
      </w:r>
      <w:r w:rsidRPr="00EB68CB">
        <w:rPr>
          <w:rFonts w:ascii="宋体" w:hAnsi="宋体" w:hint="eastAsia"/>
          <w:b/>
          <w:sz w:val="32"/>
          <w:szCs w:val="32"/>
        </w:rPr>
        <w:t>号</w:t>
      </w:r>
    </w:p>
    <w:p w:rsidR="00342ECC" w:rsidRDefault="00342ECC" w:rsidP="00342ECC">
      <w:pPr>
        <w:shd w:val="clear" w:color="auto" w:fill="FFFFFF"/>
        <w:adjustRightInd w:val="0"/>
        <w:snapToGrid w:val="0"/>
        <w:jc w:val="center"/>
        <w:rPr>
          <w:b/>
          <w:color w:val="222222"/>
          <w:sz w:val="44"/>
          <w:szCs w:val="44"/>
        </w:rPr>
      </w:pPr>
      <w:r w:rsidRPr="007F463F">
        <w:rPr>
          <w:noProof/>
        </w:rPr>
        <w:pict>
          <v:line id="直接连接符 1" o:spid="_x0000_s2050" style="position:absolute;left:0;text-align:left;z-index:251660288;visibility:visible;mso-wrap-distance-top:-3e-5mm;mso-wrap-distance-bottom:-3e-5mm" from="-.6pt,11.2pt" to="477.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" strokecolor="red" strokeweight="3pt"/>
        </w:pict>
      </w:r>
    </w:p>
    <w:p w:rsidR="00342ECC" w:rsidRDefault="00302CE2" w:rsidP="00342ECC">
      <w:pPr>
        <w:pStyle w:val="a4"/>
        <w:adjustRightInd w:val="0"/>
        <w:snapToGrid w:val="0"/>
        <w:spacing w:before="0" w:beforeAutospacing="0" w:after="0" w:afterAutospacing="0"/>
        <w:jc w:val="center"/>
        <w:rPr>
          <w:rFonts w:asciiTheme="majorEastAsia" w:eastAsiaTheme="majorEastAsia" w:hAnsiTheme="majorEastAsia" w:hint="eastAsia"/>
          <w:b/>
          <w:bCs/>
          <w:sz w:val="44"/>
          <w:szCs w:val="44"/>
        </w:rPr>
      </w:pPr>
      <w:r w:rsidRPr="00342ECC">
        <w:rPr>
          <w:rFonts w:asciiTheme="majorEastAsia" w:eastAsiaTheme="majorEastAsia" w:hAnsiTheme="majorEastAsia" w:hint="eastAsia"/>
          <w:b/>
          <w:bCs/>
          <w:sz w:val="44"/>
          <w:szCs w:val="44"/>
        </w:rPr>
        <w:t>关于</w:t>
      </w:r>
      <w:r w:rsidR="00E436BA" w:rsidRPr="00342ECC">
        <w:rPr>
          <w:rFonts w:asciiTheme="majorEastAsia" w:eastAsiaTheme="majorEastAsia" w:hAnsiTheme="majorEastAsia" w:hint="eastAsia"/>
          <w:b/>
          <w:bCs/>
          <w:sz w:val="44"/>
          <w:szCs w:val="44"/>
        </w:rPr>
        <w:t>启动</w:t>
      </w:r>
      <w:r w:rsidRPr="00342ECC">
        <w:rPr>
          <w:rFonts w:asciiTheme="majorEastAsia" w:eastAsiaTheme="majorEastAsia" w:hAnsiTheme="majorEastAsia" w:hint="eastAsia"/>
          <w:b/>
          <w:bCs/>
          <w:sz w:val="44"/>
          <w:szCs w:val="44"/>
        </w:rPr>
        <w:t>毕业论文</w:t>
      </w:r>
      <w:r w:rsidR="00E436BA" w:rsidRPr="00342ECC">
        <w:rPr>
          <w:rFonts w:asciiTheme="majorEastAsia" w:eastAsiaTheme="majorEastAsia" w:hAnsiTheme="majorEastAsia" w:hint="eastAsia"/>
          <w:b/>
          <w:bCs/>
          <w:sz w:val="44"/>
          <w:szCs w:val="44"/>
        </w:rPr>
        <w:t>（设计）格式</w:t>
      </w:r>
      <w:r w:rsidRPr="00342ECC">
        <w:rPr>
          <w:rFonts w:asciiTheme="majorEastAsia" w:eastAsiaTheme="majorEastAsia" w:hAnsiTheme="majorEastAsia" w:hint="eastAsia"/>
          <w:b/>
          <w:bCs/>
          <w:sz w:val="44"/>
          <w:szCs w:val="44"/>
        </w:rPr>
        <w:t>规范检测</w:t>
      </w:r>
      <w:r w:rsidR="00E436BA" w:rsidRPr="00342ECC">
        <w:rPr>
          <w:rFonts w:asciiTheme="majorEastAsia" w:eastAsiaTheme="majorEastAsia" w:hAnsiTheme="majorEastAsia" w:hint="eastAsia"/>
          <w:b/>
          <w:bCs/>
          <w:sz w:val="44"/>
          <w:szCs w:val="44"/>
        </w:rPr>
        <w:t>系统</w:t>
      </w:r>
      <w:r w:rsidRPr="00342ECC">
        <w:rPr>
          <w:rFonts w:asciiTheme="majorEastAsia" w:eastAsiaTheme="majorEastAsia" w:hAnsiTheme="majorEastAsia" w:hint="eastAsia"/>
          <w:b/>
          <w:bCs/>
          <w:sz w:val="44"/>
          <w:szCs w:val="44"/>
        </w:rPr>
        <w:t>的</w:t>
      </w:r>
    </w:p>
    <w:p w:rsidR="00DC2F12" w:rsidRPr="00342ECC" w:rsidRDefault="00302CE2" w:rsidP="00342ECC">
      <w:pPr>
        <w:pStyle w:val="a4"/>
        <w:adjustRightInd w:val="0"/>
        <w:snapToGrid w:val="0"/>
        <w:spacing w:before="0" w:beforeAutospacing="0" w:after="0" w:afterAutospacing="0"/>
        <w:jc w:val="center"/>
        <w:rPr>
          <w:rFonts w:asciiTheme="majorEastAsia" w:eastAsiaTheme="majorEastAsia" w:hAnsiTheme="majorEastAsia"/>
          <w:b/>
          <w:bCs/>
          <w:sz w:val="44"/>
          <w:szCs w:val="44"/>
        </w:rPr>
      </w:pPr>
      <w:r w:rsidRPr="00342ECC">
        <w:rPr>
          <w:rFonts w:asciiTheme="majorEastAsia" w:eastAsiaTheme="majorEastAsia" w:hAnsiTheme="majorEastAsia" w:hint="eastAsia"/>
          <w:b/>
          <w:bCs/>
          <w:sz w:val="44"/>
          <w:szCs w:val="44"/>
        </w:rPr>
        <w:t>通</w:t>
      </w:r>
      <w:r w:rsidR="00342ECC">
        <w:rPr>
          <w:rFonts w:asciiTheme="majorEastAsia" w:eastAsiaTheme="majorEastAsia" w:hAnsiTheme="majorEastAsia" w:hint="eastAsia"/>
          <w:b/>
          <w:bCs/>
          <w:sz w:val="44"/>
          <w:szCs w:val="44"/>
        </w:rPr>
        <w:t xml:space="preserve">  </w:t>
      </w:r>
      <w:r w:rsidRPr="00342ECC">
        <w:rPr>
          <w:rFonts w:asciiTheme="majorEastAsia" w:eastAsiaTheme="majorEastAsia" w:hAnsiTheme="majorEastAsia" w:hint="eastAsia"/>
          <w:b/>
          <w:bCs/>
          <w:sz w:val="44"/>
          <w:szCs w:val="44"/>
        </w:rPr>
        <w:t>知</w:t>
      </w:r>
    </w:p>
    <w:p w:rsidR="00DC2F12" w:rsidRPr="00342ECC" w:rsidRDefault="00DC2F12" w:rsidP="00342ECC">
      <w:pPr>
        <w:pStyle w:val="a4"/>
        <w:adjustRightInd w:val="0"/>
        <w:snapToGrid w:val="0"/>
        <w:spacing w:before="0" w:beforeAutospacing="0" w:after="0" w:afterAutospacing="0" w:line="360" w:lineRule="auto"/>
        <w:jc w:val="both"/>
        <w:rPr>
          <w:rFonts w:ascii="仿宋" w:eastAsia="仿宋" w:hAnsi="仿宋"/>
          <w:sz w:val="32"/>
          <w:szCs w:val="32"/>
        </w:rPr>
      </w:pPr>
    </w:p>
    <w:p w:rsidR="00E436BA" w:rsidRPr="00342ECC" w:rsidRDefault="00E436BA" w:rsidP="00342ECC">
      <w:pPr>
        <w:pStyle w:val="a4"/>
        <w:adjustRightInd w:val="0"/>
        <w:snapToGrid w:val="0"/>
        <w:spacing w:before="0" w:beforeAutospacing="0" w:after="0" w:afterAutospacing="0" w:line="360" w:lineRule="auto"/>
        <w:jc w:val="both"/>
        <w:rPr>
          <w:rFonts w:ascii="仿宋" w:eastAsia="仿宋" w:hAnsi="仿宋"/>
          <w:sz w:val="32"/>
          <w:szCs w:val="32"/>
        </w:rPr>
      </w:pPr>
      <w:r w:rsidRPr="00342ECC">
        <w:rPr>
          <w:rFonts w:ascii="仿宋" w:eastAsia="仿宋" w:hAnsi="仿宋" w:hint="eastAsia"/>
          <w:sz w:val="32"/>
          <w:szCs w:val="32"/>
        </w:rPr>
        <w:t>各二级学院：</w:t>
      </w:r>
    </w:p>
    <w:p w:rsidR="007C685F" w:rsidRPr="00342ECC" w:rsidRDefault="00302CE2" w:rsidP="00342ECC">
      <w:pPr>
        <w:adjustRightInd w:val="0"/>
        <w:snapToGrid w:val="0"/>
        <w:spacing w:line="360" w:lineRule="auto"/>
        <w:ind w:firstLineChars="200" w:firstLine="640"/>
        <w:rPr>
          <w:rFonts w:ascii="仿宋" w:eastAsia="仿宋" w:hAnsi="仿宋"/>
          <w:sz w:val="32"/>
          <w:szCs w:val="32"/>
        </w:rPr>
      </w:pPr>
      <w:r w:rsidRPr="00342ECC">
        <w:rPr>
          <w:rFonts w:ascii="仿宋" w:eastAsia="仿宋" w:hAnsi="仿宋" w:hint="eastAsia"/>
          <w:sz w:val="32"/>
          <w:szCs w:val="32"/>
        </w:rPr>
        <w:t>为</w:t>
      </w:r>
      <w:r w:rsidR="00CE1547" w:rsidRPr="00342ECC">
        <w:rPr>
          <w:rFonts w:ascii="仿宋" w:eastAsia="仿宋" w:hAnsi="仿宋" w:hint="eastAsia"/>
          <w:sz w:val="32"/>
          <w:szCs w:val="32"/>
        </w:rPr>
        <w:t>提升我校毕业论文（设计）质量，</w:t>
      </w:r>
      <w:r w:rsidRPr="00342ECC">
        <w:rPr>
          <w:rFonts w:ascii="仿宋" w:eastAsia="仿宋" w:hAnsi="仿宋" w:hint="eastAsia"/>
          <w:sz w:val="32"/>
          <w:szCs w:val="32"/>
        </w:rPr>
        <w:t>培养学生学术规范意识，</w:t>
      </w:r>
      <w:r w:rsidR="00CE1547" w:rsidRPr="00342ECC">
        <w:rPr>
          <w:rFonts w:ascii="仿宋" w:eastAsia="仿宋" w:hAnsi="仿宋" w:hint="eastAsia"/>
          <w:sz w:val="32"/>
          <w:szCs w:val="32"/>
        </w:rPr>
        <w:t>学校</w:t>
      </w:r>
      <w:r w:rsidRPr="00342ECC">
        <w:rPr>
          <w:rFonts w:ascii="仿宋" w:eastAsia="仿宋" w:hAnsi="仿宋" w:hint="eastAsia"/>
          <w:sz w:val="32"/>
          <w:szCs w:val="32"/>
        </w:rPr>
        <w:t>决定</w:t>
      </w:r>
      <w:r w:rsidR="00E436BA" w:rsidRPr="00342ECC">
        <w:rPr>
          <w:rFonts w:ascii="仿宋" w:eastAsia="仿宋" w:hAnsi="仿宋" w:hint="eastAsia"/>
          <w:sz w:val="32"/>
          <w:szCs w:val="32"/>
        </w:rPr>
        <w:t>启用</w:t>
      </w:r>
      <w:r w:rsidRPr="00342ECC">
        <w:rPr>
          <w:rFonts w:ascii="仿宋" w:eastAsia="仿宋" w:hAnsi="仿宋" w:hint="eastAsia"/>
          <w:sz w:val="32"/>
          <w:szCs w:val="32"/>
        </w:rPr>
        <w:t>毕业</w:t>
      </w:r>
      <w:r w:rsidR="00CE1547" w:rsidRPr="00342ECC">
        <w:rPr>
          <w:rFonts w:ascii="仿宋" w:eastAsia="仿宋" w:hAnsi="仿宋" w:hint="eastAsia"/>
          <w:sz w:val="32"/>
          <w:szCs w:val="32"/>
        </w:rPr>
        <w:t>论文</w:t>
      </w:r>
      <w:r w:rsidRPr="00342ECC">
        <w:rPr>
          <w:rFonts w:ascii="仿宋" w:eastAsia="仿宋" w:hAnsi="仿宋" w:hint="eastAsia"/>
          <w:sz w:val="32"/>
          <w:szCs w:val="32"/>
        </w:rPr>
        <w:t>(</w:t>
      </w:r>
      <w:r w:rsidR="00CE1547" w:rsidRPr="00342ECC">
        <w:rPr>
          <w:rFonts w:ascii="仿宋" w:eastAsia="仿宋" w:hAnsi="仿宋" w:hint="eastAsia"/>
          <w:sz w:val="32"/>
          <w:szCs w:val="32"/>
        </w:rPr>
        <w:t>设计</w:t>
      </w:r>
      <w:r w:rsidRPr="00342ECC">
        <w:rPr>
          <w:rFonts w:ascii="仿宋" w:eastAsia="仿宋" w:hAnsi="仿宋" w:hint="eastAsia"/>
          <w:sz w:val="32"/>
          <w:szCs w:val="32"/>
        </w:rPr>
        <w:t>)</w:t>
      </w:r>
      <w:r w:rsidR="00E436BA" w:rsidRPr="00342ECC">
        <w:rPr>
          <w:rFonts w:ascii="仿宋" w:eastAsia="仿宋" w:hAnsi="仿宋" w:hint="eastAsia"/>
          <w:sz w:val="32"/>
          <w:szCs w:val="32"/>
        </w:rPr>
        <w:t>格式</w:t>
      </w:r>
      <w:r w:rsidRPr="00342ECC">
        <w:rPr>
          <w:rFonts w:ascii="仿宋" w:eastAsia="仿宋" w:hAnsi="仿宋" w:hint="eastAsia"/>
          <w:sz w:val="32"/>
          <w:szCs w:val="32"/>
        </w:rPr>
        <w:t>规范检测</w:t>
      </w:r>
      <w:r w:rsidR="00E436BA" w:rsidRPr="00342ECC">
        <w:rPr>
          <w:rFonts w:ascii="仿宋" w:eastAsia="仿宋" w:hAnsi="仿宋" w:hint="eastAsia"/>
          <w:sz w:val="32"/>
          <w:szCs w:val="32"/>
        </w:rPr>
        <w:t>系统</w:t>
      </w:r>
      <w:r w:rsidRPr="00342ECC">
        <w:rPr>
          <w:rFonts w:ascii="仿宋" w:eastAsia="仿宋" w:hAnsi="仿宋" w:hint="eastAsia"/>
          <w:sz w:val="32"/>
          <w:szCs w:val="32"/>
        </w:rPr>
        <w:t>。凡申请学位的毕业论文</w:t>
      </w:r>
      <w:r w:rsidR="00E436BA" w:rsidRPr="00342ECC">
        <w:rPr>
          <w:rFonts w:ascii="仿宋" w:eastAsia="仿宋" w:hAnsi="仿宋" w:hint="eastAsia"/>
          <w:sz w:val="32"/>
          <w:szCs w:val="32"/>
        </w:rPr>
        <w:t>（设计），</w:t>
      </w:r>
      <w:r w:rsidRPr="00342ECC">
        <w:rPr>
          <w:rFonts w:ascii="仿宋" w:eastAsia="仿宋" w:hAnsi="仿宋" w:hint="eastAsia"/>
          <w:sz w:val="32"/>
          <w:szCs w:val="32"/>
        </w:rPr>
        <w:t>在提交导师</w:t>
      </w:r>
      <w:r w:rsidR="00CE1547" w:rsidRPr="00342ECC">
        <w:rPr>
          <w:rFonts w:ascii="仿宋" w:eastAsia="仿宋" w:hAnsi="仿宋" w:hint="eastAsia"/>
          <w:sz w:val="32"/>
          <w:szCs w:val="32"/>
        </w:rPr>
        <w:t>审核最终稿</w:t>
      </w:r>
      <w:r w:rsidRPr="00342ECC">
        <w:rPr>
          <w:rFonts w:ascii="仿宋" w:eastAsia="仿宋" w:hAnsi="仿宋" w:hint="eastAsia"/>
          <w:sz w:val="32"/>
          <w:szCs w:val="32"/>
        </w:rPr>
        <w:t>前，应提交</w:t>
      </w:r>
      <w:r w:rsidR="00E436BA" w:rsidRPr="00342ECC">
        <w:rPr>
          <w:rFonts w:ascii="仿宋" w:eastAsia="仿宋" w:hAnsi="仿宋" w:hint="eastAsia"/>
          <w:sz w:val="32"/>
          <w:szCs w:val="32"/>
        </w:rPr>
        <w:t>格式</w:t>
      </w:r>
      <w:r w:rsidRPr="00342ECC">
        <w:rPr>
          <w:rFonts w:ascii="仿宋" w:eastAsia="仿宋" w:hAnsi="仿宋" w:hint="eastAsia"/>
          <w:sz w:val="32"/>
          <w:szCs w:val="32"/>
        </w:rPr>
        <w:t>“检测合格证明”，学校会对最终版本进行检测</w:t>
      </w:r>
      <w:r w:rsidR="00CE1547" w:rsidRPr="00342ECC">
        <w:rPr>
          <w:rFonts w:ascii="仿宋" w:eastAsia="仿宋" w:hAnsi="仿宋" w:hint="eastAsia"/>
          <w:sz w:val="32"/>
          <w:szCs w:val="32"/>
        </w:rPr>
        <w:t>抽检</w:t>
      </w:r>
      <w:r w:rsidRPr="00342ECC">
        <w:rPr>
          <w:rFonts w:ascii="仿宋" w:eastAsia="仿宋" w:hAnsi="仿宋" w:hint="eastAsia"/>
          <w:sz w:val="32"/>
          <w:szCs w:val="32"/>
        </w:rPr>
        <w:t>。现将有关事项通知如下：</w:t>
      </w:r>
    </w:p>
    <w:p w:rsidR="00DC2F12" w:rsidRPr="00342ECC" w:rsidRDefault="00302CE2" w:rsidP="00342ECC">
      <w:pPr>
        <w:adjustRightInd w:val="0"/>
        <w:snapToGrid w:val="0"/>
        <w:spacing w:line="360" w:lineRule="auto"/>
        <w:ind w:firstLineChars="200" w:firstLine="640"/>
        <w:rPr>
          <w:rFonts w:ascii="仿宋" w:eastAsia="仿宋" w:hAnsi="仿宋"/>
          <w:sz w:val="32"/>
          <w:szCs w:val="32"/>
        </w:rPr>
      </w:pPr>
      <w:r w:rsidRPr="00342ECC">
        <w:rPr>
          <w:rFonts w:ascii="仿宋" w:eastAsia="仿宋" w:hAnsi="仿宋" w:hint="eastAsia"/>
          <w:sz w:val="32"/>
          <w:szCs w:val="32"/>
        </w:rPr>
        <w:t>一、检测依据</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《重庆文理学院本科毕业论文（设计）各专业</w:t>
      </w:r>
      <w:r w:rsidR="00E436BA" w:rsidRPr="00342ECC">
        <w:rPr>
          <w:rFonts w:ascii="仿宋" w:eastAsia="仿宋" w:hAnsi="仿宋" w:hint="eastAsia"/>
          <w:sz w:val="32"/>
          <w:szCs w:val="32"/>
        </w:rPr>
        <w:t>撰写格式</w:t>
      </w:r>
      <w:r w:rsidRPr="00342ECC">
        <w:rPr>
          <w:rFonts w:ascii="仿宋" w:eastAsia="仿宋" w:hAnsi="仿宋" w:hint="eastAsia"/>
          <w:sz w:val="32"/>
          <w:szCs w:val="32"/>
        </w:rPr>
        <w:t>模板》</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《学位论文编写规则》（GB/T7713.1-2006）</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《科技文献的章节编号方法》(CY/T 35-2001)</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《信息与文献-参考文献著录规则》（GB7714-2015）</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《标点符号用法》（GB15834-2011）</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《出版物上数字用法》（GB15835-2011）</w:t>
      </w:r>
    </w:p>
    <w:p w:rsidR="00DC2F12" w:rsidRPr="00342ECC" w:rsidRDefault="00302CE2" w:rsidP="00342ECC">
      <w:pPr>
        <w:adjustRightInd w:val="0"/>
        <w:snapToGrid w:val="0"/>
        <w:spacing w:line="360" w:lineRule="auto"/>
        <w:ind w:firstLineChars="200" w:firstLine="640"/>
        <w:rPr>
          <w:rFonts w:ascii="仿宋" w:eastAsia="仿宋" w:hAnsi="仿宋"/>
          <w:sz w:val="32"/>
          <w:szCs w:val="32"/>
        </w:rPr>
      </w:pPr>
      <w:r w:rsidRPr="00342ECC">
        <w:rPr>
          <w:rFonts w:ascii="仿宋" w:eastAsia="仿宋" w:hAnsi="仿宋" w:hint="eastAsia"/>
          <w:sz w:val="32"/>
          <w:szCs w:val="32"/>
        </w:rPr>
        <w:t>二、系统操作</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系统网址：</w:t>
      </w:r>
      <w:r w:rsidRPr="00342ECC">
        <w:rPr>
          <w:rFonts w:ascii="仿宋" w:eastAsia="仿宋" w:hAnsi="仿宋" w:cs="宋体" w:hint="eastAsia"/>
          <w:sz w:val="32"/>
          <w:szCs w:val="32"/>
        </w:rPr>
        <w:t xml:space="preserve">https://cqwu.lun51.com/jwc </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lastRenderedPageBreak/>
        <w:t>学生登录：账号为学号，默认密码为姓氏拼音首字母大写加上学号后6位，如</w:t>
      </w:r>
      <w:r w:rsidR="007C685F" w:rsidRPr="00342ECC">
        <w:rPr>
          <w:rFonts w:ascii="仿宋" w:eastAsia="仿宋" w:hAnsi="仿宋" w:hint="eastAsia"/>
          <w:sz w:val="32"/>
          <w:szCs w:val="32"/>
        </w:rPr>
        <w:t>“</w:t>
      </w:r>
      <w:r w:rsidRPr="00342ECC">
        <w:rPr>
          <w:rFonts w:ascii="仿宋" w:eastAsia="仿宋" w:hAnsi="仿宋" w:hint="eastAsia"/>
          <w:sz w:val="32"/>
          <w:szCs w:val="32"/>
        </w:rPr>
        <w:t>张三</w:t>
      </w:r>
      <w:r w:rsidR="007C685F" w:rsidRPr="00342ECC">
        <w:rPr>
          <w:rFonts w:ascii="仿宋" w:eastAsia="仿宋" w:hAnsi="仿宋" w:hint="eastAsia"/>
          <w:sz w:val="32"/>
          <w:szCs w:val="32"/>
        </w:rPr>
        <w:t>”</w:t>
      </w:r>
      <w:r w:rsidRPr="00342ECC">
        <w:rPr>
          <w:rFonts w:ascii="仿宋" w:eastAsia="仿宋" w:hAnsi="仿宋" w:hint="eastAsia"/>
          <w:sz w:val="32"/>
          <w:szCs w:val="32"/>
        </w:rPr>
        <w:t>的学号是2020135247，则默认密码为Z135247（Z是姓的首字母大写，135247是学号后六位），首次登录后</w:t>
      </w:r>
      <w:proofErr w:type="gramStart"/>
      <w:r w:rsidRPr="00342ECC">
        <w:rPr>
          <w:rFonts w:ascii="仿宋" w:eastAsia="仿宋" w:hAnsi="仿宋" w:hint="eastAsia"/>
          <w:sz w:val="32"/>
          <w:szCs w:val="32"/>
        </w:rPr>
        <w:t>请修改</w:t>
      </w:r>
      <w:proofErr w:type="gramEnd"/>
      <w:r w:rsidRPr="00342ECC">
        <w:rPr>
          <w:rFonts w:ascii="仿宋" w:eastAsia="仿宋" w:hAnsi="仿宋" w:hint="eastAsia"/>
          <w:sz w:val="32"/>
          <w:szCs w:val="32"/>
        </w:rPr>
        <w:t>密码。</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使用方法：学生登录后点击右上角的“提交论文”，选择模板后上传论文</w:t>
      </w:r>
      <w:r w:rsidR="00E436BA" w:rsidRPr="00342ECC">
        <w:rPr>
          <w:rFonts w:ascii="仿宋" w:eastAsia="仿宋" w:hAnsi="仿宋" w:hint="eastAsia"/>
          <w:sz w:val="32"/>
          <w:szCs w:val="32"/>
        </w:rPr>
        <w:t>（设计）</w:t>
      </w:r>
      <w:r w:rsidRPr="00342ECC">
        <w:rPr>
          <w:rFonts w:ascii="仿宋" w:eastAsia="仿宋" w:hAnsi="仿宋" w:hint="eastAsia"/>
          <w:sz w:val="32"/>
          <w:szCs w:val="32"/>
        </w:rPr>
        <w:t>即可。如果检测人数较多，系统会自动排队，可以在“检测报告”菜单下载结果。检测合格后，在“检测报告”页面点击“下载合格证明”，下载PDF证明并打印交</w:t>
      </w:r>
      <w:r w:rsidR="00E436BA" w:rsidRPr="00342ECC">
        <w:rPr>
          <w:rFonts w:ascii="仿宋" w:eastAsia="仿宋" w:hAnsi="仿宋" w:hint="eastAsia"/>
          <w:sz w:val="32"/>
          <w:szCs w:val="32"/>
        </w:rPr>
        <w:t>至二级</w:t>
      </w:r>
      <w:r w:rsidRPr="00342ECC">
        <w:rPr>
          <w:rFonts w:ascii="仿宋" w:eastAsia="仿宋" w:hAnsi="仿宋" w:hint="eastAsia"/>
          <w:sz w:val="32"/>
          <w:szCs w:val="32"/>
        </w:rPr>
        <w:t>学院。</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每个账号可多次</w:t>
      </w:r>
      <w:r w:rsidR="00E436BA" w:rsidRPr="00342ECC">
        <w:rPr>
          <w:rFonts w:ascii="仿宋" w:eastAsia="仿宋" w:hAnsi="仿宋" w:hint="eastAsia"/>
          <w:sz w:val="32"/>
          <w:szCs w:val="32"/>
        </w:rPr>
        <w:t>免费</w:t>
      </w:r>
      <w:r w:rsidRPr="00342ECC">
        <w:rPr>
          <w:rFonts w:ascii="仿宋" w:eastAsia="仿宋" w:hAnsi="仿宋" w:hint="eastAsia"/>
          <w:sz w:val="32"/>
          <w:szCs w:val="32"/>
        </w:rPr>
        <w:t>检测同一篇论文</w:t>
      </w:r>
      <w:r w:rsidR="00E436BA" w:rsidRPr="00342ECC">
        <w:rPr>
          <w:rFonts w:ascii="仿宋" w:eastAsia="仿宋" w:hAnsi="仿宋" w:hint="eastAsia"/>
          <w:sz w:val="32"/>
          <w:szCs w:val="32"/>
        </w:rPr>
        <w:t>（设计）</w:t>
      </w:r>
      <w:r w:rsidRPr="00342ECC">
        <w:rPr>
          <w:rFonts w:ascii="仿宋" w:eastAsia="仿宋" w:hAnsi="仿宋" w:hint="eastAsia"/>
          <w:sz w:val="32"/>
          <w:szCs w:val="32"/>
        </w:rPr>
        <w:t>。请勿用别人的账号检测，以影响同学检测。</w:t>
      </w:r>
    </w:p>
    <w:p w:rsidR="00DC2F12" w:rsidRPr="00342ECC" w:rsidRDefault="00CE1547" w:rsidP="00342ECC">
      <w:pPr>
        <w:adjustRightInd w:val="0"/>
        <w:snapToGrid w:val="0"/>
        <w:spacing w:line="360" w:lineRule="auto"/>
        <w:ind w:firstLineChars="200" w:firstLine="640"/>
        <w:rPr>
          <w:rFonts w:ascii="仿宋" w:eastAsia="仿宋" w:hAnsi="仿宋"/>
          <w:sz w:val="32"/>
          <w:szCs w:val="32"/>
        </w:rPr>
      </w:pPr>
      <w:r w:rsidRPr="00342ECC">
        <w:rPr>
          <w:rFonts w:ascii="仿宋" w:eastAsia="仿宋" w:hAnsi="仿宋" w:hint="eastAsia"/>
          <w:sz w:val="32"/>
          <w:szCs w:val="32"/>
        </w:rPr>
        <w:t>三</w:t>
      </w:r>
      <w:r w:rsidR="00302CE2" w:rsidRPr="00342ECC">
        <w:rPr>
          <w:rFonts w:ascii="仿宋" w:eastAsia="仿宋" w:hAnsi="仿宋" w:hint="eastAsia"/>
          <w:sz w:val="32"/>
          <w:szCs w:val="32"/>
        </w:rPr>
        <w:t>、检测结果认定及处理</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论文</w:t>
      </w:r>
      <w:r w:rsidR="00E436BA" w:rsidRPr="00342ECC">
        <w:rPr>
          <w:rFonts w:ascii="仿宋" w:eastAsia="仿宋" w:hAnsi="仿宋" w:hint="eastAsia"/>
          <w:sz w:val="32"/>
          <w:szCs w:val="32"/>
        </w:rPr>
        <w:t>（设计）</w:t>
      </w:r>
      <w:r w:rsidRPr="00342ECC">
        <w:rPr>
          <w:rFonts w:ascii="仿宋" w:eastAsia="仿宋" w:hAnsi="仿宋" w:hint="eastAsia"/>
          <w:sz w:val="32"/>
          <w:szCs w:val="32"/>
        </w:rPr>
        <w:t>规范性自动检测系统是毕业论文的辅助检查手段，检测结果可以作为毕业论文</w:t>
      </w:r>
      <w:r w:rsidR="00E436BA" w:rsidRPr="00342ECC">
        <w:rPr>
          <w:rFonts w:ascii="仿宋" w:eastAsia="仿宋" w:hAnsi="仿宋" w:hint="eastAsia"/>
          <w:sz w:val="32"/>
          <w:szCs w:val="32"/>
        </w:rPr>
        <w:t>（设计）</w:t>
      </w:r>
      <w:r w:rsidRPr="00342ECC">
        <w:rPr>
          <w:rFonts w:ascii="仿宋" w:eastAsia="仿宋" w:hAnsi="仿宋" w:hint="eastAsia"/>
          <w:sz w:val="32"/>
          <w:szCs w:val="32"/>
        </w:rPr>
        <w:t>形式审查参考依据。毕业论文</w:t>
      </w:r>
      <w:r w:rsidR="00E436BA" w:rsidRPr="00342ECC">
        <w:rPr>
          <w:rFonts w:ascii="仿宋" w:eastAsia="仿宋" w:hAnsi="仿宋" w:hint="eastAsia"/>
          <w:sz w:val="32"/>
          <w:szCs w:val="32"/>
        </w:rPr>
        <w:t>（设计）</w:t>
      </w:r>
      <w:r w:rsidRPr="00342ECC">
        <w:rPr>
          <w:rFonts w:ascii="仿宋" w:eastAsia="仿宋" w:hAnsi="仿宋" w:hint="eastAsia"/>
          <w:sz w:val="32"/>
          <w:szCs w:val="32"/>
        </w:rPr>
        <w:t>原则上不应该存在形式规范错误，</w:t>
      </w:r>
      <w:r w:rsidR="00E436BA" w:rsidRPr="00342ECC">
        <w:rPr>
          <w:rFonts w:ascii="仿宋" w:eastAsia="仿宋" w:hAnsi="仿宋" w:hint="eastAsia"/>
          <w:sz w:val="32"/>
          <w:szCs w:val="32"/>
        </w:rPr>
        <w:t>原则上</w:t>
      </w:r>
      <w:r w:rsidRPr="00342ECC">
        <w:rPr>
          <w:rFonts w:ascii="仿宋" w:eastAsia="仿宋" w:hAnsi="仿宋" w:hint="eastAsia"/>
          <w:sz w:val="32"/>
          <w:szCs w:val="32"/>
        </w:rPr>
        <w:t>以差错率低于万分之五为合格，即每万字留存错误不超过5个为合格。</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系统会以提醒的形式指出论文中存疑的部分，提醒不算错误，不计入差错率。</w:t>
      </w:r>
      <w:r w:rsidR="00E436BA" w:rsidRPr="00342ECC">
        <w:rPr>
          <w:rFonts w:ascii="仿宋" w:eastAsia="仿宋" w:hAnsi="仿宋" w:hint="eastAsia"/>
          <w:sz w:val="32"/>
          <w:szCs w:val="32"/>
        </w:rPr>
        <w:t>学生</w:t>
      </w:r>
      <w:r w:rsidRPr="00342ECC">
        <w:rPr>
          <w:rFonts w:ascii="仿宋" w:eastAsia="仿宋" w:hAnsi="仿宋" w:hint="eastAsia"/>
          <w:sz w:val="32"/>
          <w:szCs w:val="32"/>
        </w:rPr>
        <w:t>应根据具体情况，如系统提醒的问题属实，应进行修改。</w:t>
      </w:r>
    </w:p>
    <w:p w:rsidR="00DC2F12" w:rsidRPr="00342ECC" w:rsidRDefault="00CE1547" w:rsidP="00342ECC">
      <w:pPr>
        <w:adjustRightInd w:val="0"/>
        <w:snapToGrid w:val="0"/>
        <w:spacing w:line="360" w:lineRule="auto"/>
        <w:ind w:firstLineChars="200" w:firstLine="640"/>
        <w:rPr>
          <w:rFonts w:ascii="仿宋" w:eastAsia="仿宋" w:hAnsi="仿宋"/>
          <w:sz w:val="32"/>
          <w:szCs w:val="32"/>
        </w:rPr>
      </w:pPr>
      <w:r w:rsidRPr="00342ECC">
        <w:rPr>
          <w:rFonts w:ascii="仿宋" w:eastAsia="仿宋" w:hAnsi="仿宋" w:hint="eastAsia"/>
          <w:sz w:val="32"/>
          <w:szCs w:val="32"/>
        </w:rPr>
        <w:t>四</w:t>
      </w:r>
      <w:r w:rsidR="00302CE2" w:rsidRPr="00342ECC">
        <w:rPr>
          <w:rFonts w:ascii="仿宋" w:eastAsia="仿宋" w:hAnsi="仿宋" w:hint="eastAsia"/>
          <w:sz w:val="32"/>
          <w:szCs w:val="32"/>
        </w:rPr>
        <w:t>、其他事项</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1.“学位论文格式检测机器人-论无忧”系统可以自动分析学位论文格式是否符合学校的撰写规范以及相关的国家标准，支持文本、插图、表格、代码、算法和参考文献等上百个检测项，并将发现的不符</w:t>
      </w:r>
      <w:r w:rsidRPr="00342ECC">
        <w:rPr>
          <w:rFonts w:ascii="仿宋" w:eastAsia="仿宋" w:hAnsi="仿宋" w:hint="eastAsia"/>
          <w:sz w:val="32"/>
          <w:szCs w:val="32"/>
        </w:rPr>
        <w:lastRenderedPageBreak/>
        <w:t>合项以批注的形式在原稿中自动标注，可用于指导学生修订相关规范性错误。</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2.检测平台已经签订论文知识产权及保密承诺。平台不收录论文，检测报告在平台最多只保留4天，请及时下载。报告下载后学生也可以在平台上实时手动删除。</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3.如对检测结果有疑问，请在系统中“检测报告”页面点“订单咨询”，平台客</w:t>
      </w:r>
      <w:proofErr w:type="gramStart"/>
      <w:r w:rsidRPr="00342ECC">
        <w:rPr>
          <w:rFonts w:ascii="仿宋" w:eastAsia="仿宋" w:hAnsi="仿宋" w:hint="eastAsia"/>
          <w:sz w:val="32"/>
          <w:szCs w:val="32"/>
        </w:rPr>
        <w:t>服每天</w:t>
      </w:r>
      <w:proofErr w:type="gramEnd"/>
      <w:r w:rsidRPr="00342ECC">
        <w:rPr>
          <w:rFonts w:ascii="仿宋" w:eastAsia="仿宋" w:hAnsi="仿宋" w:hint="eastAsia"/>
          <w:sz w:val="32"/>
          <w:szCs w:val="32"/>
        </w:rPr>
        <w:t>09:00-23:00会逐一解答，常见问题及时回复，疑难问题最迟不超过当天回复。平台使用过程中有任何问题，</w:t>
      </w:r>
      <w:r w:rsidRPr="00342ECC">
        <w:rPr>
          <w:rFonts w:ascii="仿宋" w:eastAsia="仿宋" w:hAnsi="仿宋" w:hint="eastAsia"/>
          <w:b/>
          <w:bCs/>
          <w:sz w:val="32"/>
          <w:szCs w:val="32"/>
        </w:rPr>
        <w:t>请一定先</w:t>
      </w:r>
      <w:proofErr w:type="gramStart"/>
      <w:r w:rsidRPr="00342ECC">
        <w:rPr>
          <w:rFonts w:ascii="仿宋" w:eastAsia="仿宋" w:hAnsi="仿宋" w:hint="eastAsia"/>
          <w:b/>
          <w:bCs/>
          <w:sz w:val="32"/>
          <w:szCs w:val="32"/>
        </w:rPr>
        <w:t>咨询官网平台</w:t>
      </w:r>
      <w:proofErr w:type="gramEnd"/>
      <w:r w:rsidRPr="00342ECC">
        <w:rPr>
          <w:rFonts w:ascii="仿宋" w:eastAsia="仿宋" w:hAnsi="仿宋" w:hint="eastAsia"/>
          <w:b/>
          <w:bCs/>
          <w:sz w:val="32"/>
          <w:szCs w:val="32"/>
        </w:rPr>
        <w:t>客服（</w:t>
      </w:r>
      <w:proofErr w:type="gramStart"/>
      <w:r w:rsidRPr="00342ECC">
        <w:rPr>
          <w:rFonts w:ascii="仿宋" w:eastAsia="仿宋" w:hAnsi="仿宋" w:hint="eastAsia"/>
          <w:b/>
          <w:bCs/>
          <w:sz w:val="32"/>
          <w:szCs w:val="32"/>
        </w:rPr>
        <w:t>微信扫</w:t>
      </w:r>
      <w:proofErr w:type="gramEnd"/>
      <w:r w:rsidRPr="00342ECC">
        <w:rPr>
          <w:rFonts w:ascii="仿宋" w:eastAsia="仿宋" w:hAnsi="仿宋" w:hint="eastAsia"/>
          <w:b/>
          <w:bCs/>
          <w:sz w:val="32"/>
          <w:szCs w:val="32"/>
        </w:rPr>
        <w:t>网站右下角浮动二</w:t>
      </w:r>
      <w:proofErr w:type="gramStart"/>
      <w:r w:rsidRPr="00342ECC">
        <w:rPr>
          <w:rFonts w:ascii="仿宋" w:eastAsia="仿宋" w:hAnsi="仿宋" w:hint="eastAsia"/>
          <w:b/>
          <w:bCs/>
          <w:sz w:val="32"/>
          <w:szCs w:val="32"/>
        </w:rPr>
        <w:t>维码即</w:t>
      </w:r>
      <w:proofErr w:type="gramEnd"/>
      <w:r w:rsidRPr="00342ECC">
        <w:rPr>
          <w:rFonts w:ascii="仿宋" w:eastAsia="仿宋" w:hAnsi="仿宋" w:hint="eastAsia"/>
          <w:b/>
          <w:bCs/>
          <w:sz w:val="32"/>
          <w:szCs w:val="32"/>
        </w:rPr>
        <w:t>可对话企业微信）</w:t>
      </w:r>
      <w:r w:rsidRPr="00342ECC">
        <w:rPr>
          <w:rFonts w:ascii="仿宋" w:eastAsia="仿宋" w:hAnsi="仿宋" w:hint="eastAsia"/>
          <w:sz w:val="32"/>
          <w:szCs w:val="32"/>
        </w:rPr>
        <w:t>，若平台无法解决，可向负责老师反馈。</w:t>
      </w:r>
    </w:p>
    <w:p w:rsidR="00DC2F12" w:rsidRPr="00342ECC" w:rsidRDefault="00302CE2"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4.导师和学生如有建议或意见，欢迎向教务处反馈。</w:t>
      </w:r>
    </w:p>
    <w:p w:rsidR="00CE1547" w:rsidRPr="00342ECC" w:rsidRDefault="002F3D55"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联系人</w:t>
      </w:r>
      <w:r w:rsidR="00CE1547" w:rsidRPr="00342ECC">
        <w:rPr>
          <w:rFonts w:ascii="仿宋" w:eastAsia="仿宋" w:hAnsi="仿宋" w:hint="eastAsia"/>
          <w:sz w:val="32"/>
          <w:szCs w:val="32"/>
        </w:rPr>
        <w:t>：</w:t>
      </w:r>
      <w:r w:rsidRPr="00342ECC">
        <w:rPr>
          <w:rFonts w:ascii="仿宋" w:eastAsia="仿宋" w:hAnsi="仿宋" w:hint="eastAsia"/>
          <w:sz w:val="32"/>
          <w:szCs w:val="32"/>
        </w:rPr>
        <w:t xml:space="preserve">孙老师 </w:t>
      </w:r>
      <w:r w:rsidRPr="00342ECC">
        <w:rPr>
          <w:rFonts w:ascii="仿宋" w:eastAsia="仿宋" w:hAnsi="仿宋"/>
          <w:sz w:val="32"/>
          <w:szCs w:val="32"/>
        </w:rPr>
        <w:t xml:space="preserve"> </w:t>
      </w:r>
      <w:r w:rsidR="00CE1547" w:rsidRPr="00342ECC">
        <w:rPr>
          <w:rFonts w:ascii="仿宋" w:eastAsia="仿宋" w:hAnsi="仿宋" w:hint="eastAsia"/>
          <w:sz w:val="32"/>
          <w:szCs w:val="32"/>
        </w:rPr>
        <w:t>49891734</w:t>
      </w:r>
    </w:p>
    <w:p w:rsidR="00CE1547" w:rsidRPr="00342ECC" w:rsidRDefault="00CE1547"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 xml:space="preserve">                                             </w:t>
      </w:r>
    </w:p>
    <w:p w:rsidR="00342ECC" w:rsidRDefault="00342ECC" w:rsidP="00342ECC">
      <w:pPr>
        <w:pStyle w:val="a4"/>
        <w:adjustRightInd w:val="0"/>
        <w:snapToGrid w:val="0"/>
        <w:spacing w:before="0" w:beforeAutospacing="0" w:after="0" w:afterAutospacing="0" w:line="360" w:lineRule="auto"/>
        <w:ind w:firstLineChars="2126" w:firstLine="6803"/>
        <w:jc w:val="both"/>
        <w:rPr>
          <w:rFonts w:ascii="仿宋" w:eastAsia="仿宋" w:hAnsi="仿宋" w:hint="eastAsia"/>
          <w:sz w:val="32"/>
          <w:szCs w:val="32"/>
        </w:rPr>
      </w:pPr>
    </w:p>
    <w:p w:rsidR="00CE1547" w:rsidRPr="00342ECC" w:rsidRDefault="00CE1547" w:rsidP="00342ECC">
      <w:pPr>
        <w:pStyle w:val="a4"/>
        <w:adjustRightInd w:val="0"/>
        <w:snapToGrid w:val="0"/>
        <w:spacing w:before="0" w:beforeAutospacing="0" w:after="0" w:afterAutospacing="0" w:line="360" w:lineRule="auto"/>
        <w:ind w:firstLineChars="2126" w:firstLine="6803"/>
        <w:jc w:val="both"/>
        <w:rPr>
          <w:rFonts w:ascii="仿宋" w:eastAsia="仿宋" w:hAnsi="仿宋"/>
          <w:sz w:val="32"/>
          <w:szCs w:val="32"/>
        </w:rPr>
      </w:pPr>
      <w:r w:rsidRPr="00342ECC">
        <w:rPr>
          <w:rFonts w:ascii="仿宋" w:eastAsia="仿宋" w:hAnsi="仿宋" w:hint="eastAsia"/>
          <w:sz w:val="32"/>
          <w:szCs w:val="32"/>
        </w:rPr>
        <w:t>教务处</w:t>
      </w:r>
    </w:p>
    <w:p w:rsidR="00CE1547" w:rsidRPr="00342ECC" w:rsidRDefault="00CE1547" w:rsidP="00342ECC">
      <w:pPr>
        <w:pStyle w:val="a4"/>
        <w:adjustRightInd w:val="0"/>
        <w:snapToGrid w:val="0"/>
        <w:spacing w:before="0" w:beforeAutospacing="0" w:after="0" w:afterAutospacing="0" w:line="360" w:lineRule="auto"/>
        <w:ind w:firstLineChars="200" w:firstLine="640"/>
        <w:jc w:val="both"/>
        <w:rPr>
          <w:rFonts w:ascii="仿宋" w:eastAsia="仿宋" w:hAnsi="仿宋"/>
          <w:sz w:val="32"/>
          <w:szCs w:val="32"/>
        </w:rPr>
      </w:pPr>
      <w:r w:rsidRPr="00342ECC">
        <w:rPr>
          <w:rFonts w:ascii="仿宋" w:eastAsia="仿宋" w:hAnsi="仿宋" w:hint="eastAsia"/>
          <w:sz w:val="32"/>
          <w:szCs w:val="32"/>
        </w:rPr>
        <w:t xml:space="preserve">                               </w:t>
      </w:r>
      <w:r w:rsidR="00342ECC">
        <w:rPr>
          <w:rFonts w:ascii="仿宋" w:eastAsia="仿宋" w:hAnsi="仿宋" w:hint="eastAsia"/>
          <w:sz w:val="32"/>
          <w:szCs w:val="32"/>
        </w:rPr>
        <w:t xml:space="preserve">  </w:t>
      </w:r>
      <w:r w:rsidRPr="00342ECC">
        <w:rPr>
          <w:rFonts w:ascii="仿宋" w:eastAsia="仿宋" w:hAnsi="仿宋" w:hint="eastAsia"/>
          <w:sz w:val="32"/>
          <w:szCs w:val="32"/>
        </w:rPr>
        <w:t xml:space="preserve"> </w:t>
      </w:r>
      <w:r w:rsidR="00E436BA" w:rsidRPr="00342ECC">
        <w:rPr>
          <w:rFonts w:ascii="仿宋" w:eastAsia="仿宋" w:hAnsi="仿宋" w:hint="eastAsia"/>
          <w:sz w:val="32"/>
          <w:szCs w:val="32"/>
        </w:rPr>
        <w:t>2024年4月</w:t>
      </w:r>
      <w:r w:rsidR="00E436BA" w:rsidRPr="00342ECC">
        <w:rPr>
          <w:rFonts w:ascii="仿宋" w:eastAsia="仿宋" w:hAnsi="仿宋"/>
          <w:sz w:val="32"/>
          <w:szCs w:val="32"/>
        </w:rPr>
        <w:t>7</w:t>
      </w:r>
      <w:r w:rsidRPr="00342ECC">
        <w:rPr>
          <w:rFonts w:ascii="仿宋" w:eastAsia="仿宋" w:hAnsi="仿宋" w:hint="eastAsia"/>
          <w:sz w:val="32"/>
          <w:szCs w:val="32"/>
        </w:rPr>
        <w:t>日</w:t>
      </w:r>
    </w:p>
    <w:sectPr w:rsidR="00CE1547" w:rsidRPr="00342ECC" w:rsidSect="00342EC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AA3" w:rsidRDefault="00002AA3" w:rsidP="00E92322">
      <w:r>
        <w:separator/>
      </w:r>
    </w:p>
  </w:endnote>
  <w:endnote w:type="continuationSeparator" w:id="0">
    <w:p w:rsidR="00002AA3" w:rsidRDefault="00002AA3" w:rsidP="00E92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AA3" w:rsidRDefault="00002AA3" w:rsidP="00E92322">
      <w:r>
        <w:separator/>
      </w:r>
    </w:p>
  </w:footnote>
  <w:footnote w:type="continuationSeparator" w:id="0">
    <w:p w:rsidR="00002AA3" w:rsidRDefault="00002AA3" w:rsidP="00E923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llNjE3ZDcxZDgzYTQyODI0YmI3MDg0MGJmODJjOTUifQ=="/>
  </w:docVars>
  <w:rsids>
    <w:rsidRoot w:val="136E548F"/>
    <w:rsid w:val="00002AA3"/>
    <w:rsid w:val="00051134"/>
    <w:rsid w:val="002F3D55"/>
    <w:rsid w:val="00302CE2"/>
    <w:rsid w:val="00342ECC"/>
    <w:rsid w:val="004014B0"/>
    <w:rsid w:val="00440C1B"/>
    <w:rsid w:val="005A2D64"/>
    <w:rsid w:val="006A082D"/>
    <w:rsid w:val="007C685F"/>
    <w:rsid w:val="00816338"/>
    <w:rsid w:val="00CE1547"/>
    <w:rsid w:val="00DC2F12"/>
    <w:rsid w:val="00DC62B1"/>
    <w:rsid w:val="00E436BA"/>
    <w:rsid w:val="00E92322"/>
    <w:rsid w:val="00F50AA0"/>
    <w:rsid w:val="01121F63"/>
    <w:rsid w:val="04051E6E"/>
    <w:rsid w:val="05450CD4"/>
    <w:rsid w:val="0728406D"/>
    <w:rsid w:val="0B8677E2"/>
    <w:rsid w:val="0BE77F28"/>
    <w:rsid w:val="0C370BD4"/>
    <w:rsid w:val="0CB848D2"/>
    <w:rsid w:val="0D8A59AE"/>
    <w:rsid w:val="0E390D9E"/>
    <w:rsid w:val="0F8409F9"/>
    <w:rsid w:val="11445665"/>
    <w:rsid w:val="136E548F"/>
    <w:rsid w:val="137F5EA7"/>
    <w:rsid w:val="152C0614"/>
    <w:rsid w:val="158B4F44"/>
    <w:rsid w:val="17A72018"/>
    <w:rsid w:val="19396992"/>
    <w:rsid w:val="1AF209B0"/>
    <w:rsid w:val="1D4A6A91"/>
    <w:rsid w:val="1E322D16"/>
    <w:rsid w:val="236B54FE"/>
    <w:rsid w:val="279F537D"/>
    <w:rsid w:val="2C5D5808"/>
    <w:rsid w:val="2CCA4D82"/>
    <w:rsid w:val="2FAA38F2"/>
    <w:rsid w:val="34554E44"/>
    <w:rsid w:val="34DA4CB7"/>
    <w:rsid w:val="359729BE"/>
    <w:rsid w:val="3DCA6BA4"/>
    <w:rsid w:val="3E6C7F69"/>
    <w:rsid w:val="3EAA72B3"/>
    <w:rsid w:val="43F56387"/>
    <w:rsid w:val="4CD50D80"/>
    <w:rsid w:val="4F563E12"/>
    <w:rsid w:val="520433A5"/>
    <w:rsid w:val="56505DC1"/>
    <w:rsid w:val="567037EC"/>
    <w:rsid w:val="57477CA6"/>
    <w:rsid w:val="59727024"/>
    <w:rsid w:val="5E0C0443"/>
    <w:rsid w:val="61CC2F0B"/>
    <w:rsid w:val="625161BB"/>
    <w:rsid w:val="631179C9"/>
    <w:rsid w:val="649D7D77"/>
    <w:rsid w:val="655D5710"/>
    <w:rsid w:val="683A6500"/>
    <w:rsid w:val="686E74F1"/>
    <w:rsid w:val="6B733627"/>
    <w:rsid w:val="6EC46896"/>
    <w:rsid w:val="6F6F4EC4"/>
    <w:rsid w:val="727770D5"/>
    <w:rsid w:val="730544DB"/>
    <w:rsid w:val="74017E54"/>
    <w:rsid w:val="78E10A98"/>
    <w:rsid w:val="7DE91309"/>
    <w:rsid w:val="7E474EC5"/>
    <w:rsid w:val="7E4E6323"/>
    <w:rsid w:val="7FE01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autoRedefine/>
    <w:qFormat/>
    <w:rsid w:val="00440C1B"/>
    <w:pPr>
      <w:widowControl w:val="0"/>
      <w:jc w:val="both"/>
    </w:pPr>
    <w:rPr>
      <w:rFonts w:asciiTheme="minorHAnsi" w:eastAsiaTheme="minorEastAsia" w:hAnsiTheme="minorHAnsi" w:cstheme="minorBidi"/>
      <w:kern w:val="2"/>
      <w:sz w:val="21"/>
      <w:szCs w:val="24"/>
    </w:rPr>
  </w:style>
  <w:style w:type="paragraph" w:styleId="2">
    <w:name w:val="heading 2"/>
    <w:basedOn w:val="a"/>
    <w:next w:val="a"/>
    <w:autoRedefine/>
    <w:semiHidden/>
    <w:unhideWhenUsed/>
    <w:qFormat/>
    <w:rsid w:val="00440C1B"/>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autoRedefine/>
    <w:uiPriority w:val="99"/>
    <w:qFormat/>
    <w:rsid w:val="00440C1B"/>
    <w:pPr>
      <w:keepNext/>
      <w:keepLines/>
      <w:spacing w:line="360" w:lineRule="auto"/>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440C1B"/>
  </w:style>
  <w:style w:type="paragraph" w:styleId="a4">
    <w:name w:val="Normal (Web)"/>
    <w:basedOn w:val="a"/>
    <w:qFormat/>
    <w:rsid w:val="00440C1B"/>
    <w:pPr>
      <w:widowControl/>
      <w:spacing w:before="100" w:beforeAutospacing="1" w:after="100" w:afterAutospacing="1"/>
      <w:jc w:val="left"/>
    </w:pPr>
    <w:rPr>
      <w:rFonts w:ascii="宋体" w:hAnsi="宋体"/>
      <w:kern w:val="0"/>
      <w:sz w:val="24"/>
    </w:rPr>
  </w:style>
  <w:style w:type="character" w:styleId="a5">
    <w:name w:val="Hyperlink"/>
    <w:basedOn w:val="a0"/>
    <w:autoRedefine/>
    <w:qFormat/>
    <w:rsid w:val="00440C1B"/>
    <w:rPr>
      <w:color w:val="0000FF"/>
      <w:u w:val="single"/>
    </w:rPr>
  </w:style>
  <w:style w:type="paragraph" w:styleId="a6">
    <w:name w:val="header"/>
    <w:basedOn w:val="a"/>
    <w:link w:val="Char"/>
    <w:rsid w:val="00E92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92322"/>
    <w:rPr>
      <w:rFonts w:asciiTheme="minorHAnsi" w:eastAsiaTheme="minorEastAsia" w:hAnsiTheme="minorHAnsi" w:cstheme="minorBidi"/>
      <w:kern w:val="2"/>
      <w:sz w:val="18"/>
      <w:szCs w:val="18"/>
    </w:rPr>
  </w:style>
  <w:style w:type="paragraph" w:styleId="a7">
    <w:name w:val="footer"/>
    <w:basedOn w:val="a"/>
    <w:link w:val="Char0"/>
    <w:rsid w:val="00E92322"/>
    <w:pPr>
      <w:tabs>
        <w:tab w:val="center" w:pos="4153"/>
        <w:tab w:val="right" w:pos="8306"/>
      </w:tabs>
      <w:snapToGrid w:val="0"/>
      <w:jc w:val="left"/>
    </w:pPr>
    <w:rPr>
      <w:sz w:val="18"/>
      <w:szCs w:val="18"/>
    </w:rPr>
  </w:style>
  <w:style w:type="character" w:customStyle="1" w:styleId="Char0">
    <w:name w:val="页脚 Char"/>
    <w:basedOn w:val="a0"/>
    <w:link w:val="a7"/>
    <w:rsid w:val="00E92322"/>
    <w:rPr>
      <w:rFonts w:asciiTheme="minorHAnsi" w:eastAsiaTheme="minorEastAsia" w:hAnsiTheme="minorHAnsi" w:cstheme="minorBidi"/>
      <w:kern w:val="2"/>
      <w:sz w:val="18"/>
      <w:szCs w:val="18"/>
    </w:rPr>
  </w:style>
  <w:style w:type="paragraph" w:styleId="a8">
    <w:name w:val="Balloon Text"/>
    <w:basedOn w:val="a"/>
    <w:link w:val="Char1"/>
    <w:semiHidden/>
    <w:unhideWhenUsed/>
    <w:rsid w:val="00E436BA"/>
    <w:rPr>
      <w:sz w:val="18"/>
      <w:szCs w:val="18"/>
    </w:rPr>
  </w:style>
  <w:style w:type="character" w:customStyle="1" w:styleId="Char1">
    <w:name w:val="批注框文本 Char"/>
    <w:basedOn w:val="a0"/>
    <w:link w:val="a8"/>
    <w:semiHidden/>
    <w:rsid w:val="00E436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论无忧</dc:creator>
  <cp:lastModifiedBy>19890004</cp:lastModifiedBy>
  <cp:revision>7</cp:revision>
  <dcterms:created xsi:type="dcterms:W3CDTF">2024-04-07T03:46:00Z</dcterms:created>
  <dcterms:modified xsi:type="dcterms:W3CDTF">2024-04-07T07:08:00Z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DA230A6A5B0D4B439A44720CABFEE958_12</vt:lpwstr>
  </property>
</Properties>
</file>