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A9" w:rsidRDefault="000861A9" w:rsidP="000861A9">
      <w:pPr>
        <w:pStyle w:val="a9"/>
        <w:ind w:left="0"/>
        <w:rPr>
          <w:rFonts w:ascii="Times New Roman"/>
          <w:sz w:val="20"/>
          <w:lang w:eastAsia="zh-CN"/>
        </w:rPr>
      </w:pPr>
    </w:p>
    <w:p w:rsidR="000861A9" w:rsidRDefault="000861A9" w:rsidP="000861A9">
      <w:pPr>
        <w:pStyle w:val="a9"/>
        <w:spacing w:before="5"/>
        <w:ind w:left="0"/>
        <w:rPr>
          <w:rFonts w:ascii="Times New Roman"/>
          <w:sz w:val="16"/>
        </w:rPr>
      </w:pPr>
    </w:p>
    <w:p w:rsidR="000861A9" w:rsidRPr="00504045" w:rsidRDefault="000861A9" w:rsidP="000861A9">
      <w:pPr>
        <w:spacing w:line="1384" w:lineRule="exact"/>
        <w:ind w:left="756"/>
        <w:rPr>
          <w:rFonts w:ascii="Microsoft JhengHei"/>
          <w:b/>
          <w:color w:val="FF0000"/>
          <w:sz w:val="90"/>
        </w:rPr>
      </w:pPr>
      <w:r w:rsidRPr="00504045">
        <w:rPr>
          <w:rFonts w:ascii="Microsoft JhengHei" w:eastAsia="Microsoft JhengHei" w:hint="eastAsia"/>
          <w:b/>
          <w:color w:val="FF0000"/>
          <w:sz w:val="90"/>
        </w:rPr>
        <w:t>重庆文理学院教务</w:t>
      </w:r>
      <w:r w:rsidRPr="00504045">
        <w:rPr>
          <w:rFonts w:ascii="Microsoft JhengHei" w:hint="eastAsia"/>
          <w:b/>
          <w:color w:val="FF0000"/>
          <w:sz w:val="90"/>
        </w:rPr>
        <w:t>处</w:t>
      </w:r>
    </w:p>
    <w:p w:rsidR="000861A9" w:rsidRDefault="000861A9" w:rsidP="000861A9">
      <w:pPr>
        <w:pStyle w:val="a9"/>
        <w:spacing w:before="17"/>
        <w:ind w:left="0"/>
        <w:rPr>
          <w:rFonts w:ascii="Microsoft JhengHei"/>
          <w:b/>
          <w:sz w:val="58"/>
          <w:lang w:eastAsia="zh-CN"/>
        </w:rPr>
      </w:pPr>
    </w:p>
    <w:p w:rsidR="000861A9" w:rsidRDefault="000861A9" w:rsidP="000861A9">
      <w:pPr>
        <w:pStyle w:val="1"/>
        <w:spacing w:before="1"/>
        <w:ind w:left="169" w:right="515"/>
        <w:jc w:val="center"/>
        <w:rPr>
          <w:rFonts w:ascii="宋体" w:eastAsia="宋体"/>
          <w:lang w:eastAsia="zh-CN"/>
        </w:rPr>
      </w:pPr>
      <w:proofErr w:type="gramStart"/>
      <w:r>
        <w:rPr>
          <w:rFonts w:ascii="宋体" w:eastAsia="宋体" w:hint="eastAsia"/>
          <w:lang w:eastAsia="zh-CN"/>
        </w:rPr>
        <w:t>院教〔2023〕</w:t>
      </w:r>
      <w:proofErr w:type="gramEnd"/>
      <w:r>
        <w:rPr>
          <w:rFonts w:ascii="宋体" w:eastAsia="宋体" w:hint="eastAsia"/>
          <w:lang w:eastAsia="zh-CN"/>
        </w:rPr>
        <w:t>47号</w:t>
      </w:r>
    </w:p>
    <w:p w:rsidR="000861A9" w:rsidRDefault="000861A9" w:rsidP="000861A9">
      <w:pPr>
        <w:pStyle w:val="a9"/>
        <w:spacing w:before="1"/>
        <w:ind w:left="0"/>
        <w:rPr>
          <w:rFonts w:ascii="宋体"/>
          <w:b/>
          <w:sz w:val="11"/>
          <w:lang w:eastAsia="zh-CN"/>
        </w:rPr>
      </w:pPr>
      <w:r w:rsidRPr="00144716">
        <w:pict>
          <v:line id="_x0000_s1026" style="position:absolute;z-index:251660288;mso-wrap-distance-left:0;mso-wrap-distance-right:0;mso-position-horizontal-relative:page" from="67.2pt,10.25pt" to="544.95pt,10.25pt" strokecolor="red" strokeweight="2.35pt">
            <w10:wrap type="topAndBottom" anchorx="page"/>
          </v:line>
        </w:pict>
      </w:r>
    </w:p>
    <w:p w:rsidR="000861A9" w:rsidRDefault="000861A9" w:rsidP="000861A9">
      <w:pPr>
        <w:pStyle w:val="a9"/>
        <w:spacing w:before="6"/>
        <w:ind w:left="0"/>
        <w:rPr>
          <w:rFonts w:ascii="宋体"/>
          <w:b/>
          <w:sz w:val="23"/>
          <w:lang w:eastAsia="zh-CN"/>
        </w:rPr>
      </w:pPr>
    </w:p>
    <w:p w:rsidR="00900367" w:rsidRPr="000861A9" w:rsidRDefault="00A431FE" w:rsidP="000861A9">
      <w:pPr>
        <w:adjustRightInd w:val="0"/>
        <w:snapToGrid w:val="0"/>
        <w:jc w:val="center"/>
        <w:rPr>
          <w:rFonts w:asciiTheme="majorEastAsia" w:eastAsiaTheme="majorEastAsia" w:hAnsiTheme="majorEastAsia" w:cs="宋体"/>
          <w:b/>
          <w:bCs/>
          <w:sz w:val="44"/>
          <w:szCs w:val="44"/>
        </w:rPr>
      </w:pPr>
      <w:r w:rsidRPr="000861A9">
        <w:rPr>
          <w:rFonts w:asciiTheme="majorEastAsia" w:eastAsiaTheme="majorEastAsia" w:hAnsiTheme="majorEastAsia" w:cs="宋体" w:hint="eastAsia"/>
          <w:b/>
          <w:bCs/>
          <w:sz w:val="44"/>
          <w:szCs w:val="44"/>
        </w:rPr>
        <w:t>关于组织参加第十三届全国大学生</w:t>
      </w:r>
    </w:p>
    <w:p w:rsidR="00900367" w:rsidRPr="000861A9" w:rsidRDefault="00A431FE" w:rsidP="000861A9">
      <w:pPr>
        <w:adjustRightInd w:val="0"/>
        <w:snapToGrid w:val="0"/>
        <w:jc w:val="center"/>
        <w:rPr>
          <w:rFonts w:asciiTheme="majorEastAsia" w:eastAsiaTheme="majorEastAsia" w:hAnsiTheme="majorEastAsia" w:cs="宋体"/>
          <w:b/>
          <w:bCs/>
          <w:sz w:val="44"/>
          <w:szCs w:val="44"/>
        </w:rPr>
      </w:pPr>
      <w:r w:rsidRPr="000861A9">
        <w:rPr>
          <w:rFonts w:asciiTheme="majorEastAsia" w:eastAsiaTheme="majorEastAsia" w:hAnsiTheme="majorEastAsia" w:cs="宋体" w:hint="eastAsia"/>
          <w:b/>
          <w:bCs/>
          <w:sz w:val="44"/>
          <w:szCs w:val="44"/>
        </w:rPr>
        <w:t>红色旅游创意策划大赛的通知</w:t>
      </w:r>
    </w:p>
    <w:p w:rsidR="00900367" w:rsidRPr="000861A9" w:rsidRDefault="00900367" w:rsidP="000861A9">
      <w:pPr>
        <w:adjustRightInd w:val="0"/>
        <w:snapToGrid w:val="0"/>
        <w:spacing w:line="360" w:lineRule="auto"/>
        <w:jc w:val="left"/>
        <w:rPr>
          <w:rFonts w:ascii="仿宋" w:eastAsia="仿宋" w:hAnsi="仿宋" w:cs="仿宋"/>
          <w:sz w:val="32"/>
          <w:szCs w:val="32"/>
        </w:rPr>
      </w:pPr>
    </w:p>
    <w:p w:rsidR="00900367" w:rsidRPr="000861A9" w:rsidRDefault="00A431FE" w:rsidP="000861A9">
      <w:pPr>
        <w:adjustRightInd w:val="0"/>
        <w:snapToGrid w:val="0"/>
        <w:spacing w:line="360" w:lineRule="auto"/>
        <w:jc w:val="left"/>
        <w:rPr>
          <w:rFonts w:ascii="仿宋" w:eastAsia="仿宋" w:hAnsi="仿宋" w:cs="仿宋"/>
          <w:sz w:val="32"/>
          <w:szCs w:val="32"/>
        </w:rPr>
      </w:pPr>
      <w:r w:rsidRPr="000861A9">
        <w:rPr>
          <w:rFonts w:ascii="仿宋" w:eastAsia="仿宋" w:hAnsi="仿宋" w:cs="仿宋" w:hint="eastAsia"/>
          <w:sz w:val="32"/>
          <w:szCs w:val="32"/>
        </w:rPr>
        <w:t>各二级学院</w:t>
      </w:r>
      <w:r w:rsidRPr="000861A9">
        <w:rPr>
          <w:rFonts w:ascii="仿宋" w:eastAsia="仿宋" w:hAnsi="仿宋" w:cs="仿宋" w:hint="eastAsia"/>
          <w:sz w:val="32"/>
          <w:szCs w:val="32"/>
        </w:rPr>
        <w:t>:</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为深入学习贯彻党的二十大精神与习近平新时代中国特色社会主义思想，切实把高校师生的思想和行动统一到党</w:t>
      </w:r>
      <w:bookmarkStart w:id="0" w:name="_GoBack"/>
      <w:bookmarkEnd w:id="0"/>
      <w:r w:rsidRPr="000861A9">
        <w:rPr>
          <w:rFonts w:ascii="仿宋" w:eastAsia="仿宋" w:hAnsi="仿宋" w:cs="仿宋" w:hint="eastAsia"/>
          <w:sz w:val="32"/>
          <w:szCs w:val="32"/>
        </w:rPr>
        <w:t>的二十大精神上来，激发广大师生向第二个百年奋斗目标奋勇前进，文化和旅游</w:t>
      </w:r>
      <w:proofErr w:type="gramStart"/>
      <w:r w:rsidRPr="000861A9">
        <w:rPr>
          <w:rFonts w:ascii="仿宋" w:eastAsia="仿宋" w:hAnsi="仿宋" w:cs="仿宋" w:hint="eastAsia"/>
          <w:sz w:val="32"/>
          <w:szCs w:val="32"/>
        </w:rPr>
        <w:t>部资源</w:t>
      </w:r>
      <w:proofErr w:type="gramEnd"/>
      <w:r w:rsidRPr="000861A9">
        <w:rPr>
          <w:rFonts w:ascii="仿宋" w:eastAsia="仿宋" w:hAnsi="仿宋" w:cs="仿宋" w:hint="eastAsia"/>
          <w:sz w:val="32"/>
          <w:szCs w:val="32"/>
        </w:rPr>
        <w:t>开发司将举办以</w:t>
      </w:r>
      <w:r w:rsidRPr="000861A9">
        <w:rPr>
          <w:rFonts w:ascii="仿宋" w:eastAsia="仿宋" w:hAnsi="仿宋" w:cs="仿宋"/>
          <w:sz w:val="32"/>
          <w:szCs w:val="32"/>
        </w:rPr>
        <w:t>“</w:t>
      </w:r>
      <w:r w:rsidRPr="000861A9">
        <w:rPr>
          <w:rFonts w:ascii="仿宋" w:eastAsia="仿宋" w:hAnsi="仿宋" w:cs="仿宋" w:hint="eastAsia"/>
          <w:sz w:val="32"/>
          <w:szCs w:val="32"/>
        </w:rPr>
        <w:t>激扬青春梦</w:t>
      </w:r>
      <w:r w:rsidRPr="000861A9">
        <w:rPr>
          <w:rFonts w:ascii="仿宋" w:eastAsia="仿宋" w:hAnsi="仿宋" w:cs="仿宋"/>
          <w:sz w:val="32"/>
          <w:szCs w:val="32"/>
        </w:rPr>
        <w:t xml:space="preserve"> </w:t>
      </w:r>
      <w:r w:rsidRPr="000861A9">
        <w:rPr>
          <w:rFonts w:ascii="仿宋" w:eastAsia="仿宋" w:hAnsi="仿宋" w:cs="仿宋" w:hint="eastAsia"/>
          <w:sz w:val="32"/>
          <w:szCs w:val="32"/>
        </w:rPr>
        <w:t>奋进新时代</w:t>
      </w:r>
      <w:r w:rsidRPr="000861A9">
        <w:rPr>
          <w:rFonts w:ascii="仿宋" w:eastAsia="仿宋" w:hAnsi="仿宋" w:cs="仿宋"/>
          <w:sz w:val="32"/>
          <w:szCs w:val="32"/>
        </w:rPr>
        <w:t>”</w:t>
      </w:r>
      <w:r w:rsidRPr="000861A9">
        <w:rPr>
          <w:rFonts w:ascii="仿宋" w:eastAsia="仿宋" w:hAnsi="仿宋" w:cs="仿宋" w:hint="eastAsia"/>
          <w:sz w:val="32"/>
          <w:szCs w:val="32"/>
        </w:rPr>
        <w:t>为主题的第十三届全国大学生红色旅游创意策划大赛。请相关</w:t>
      </w:r>
      <w:r w:rsidRPr="000861A9">
        <w:rPr>
          <w:rFonts w:ascii="仿宋" w:eastAsia="仿宋" w:hAnsi="仿宋" w:cs="仿宋"/>
          <w:sz w:val="32"/>
          <w:szCs w:val="32"/>
        </w:rPr>
        <w:t>二级</w:t>
      </w:r>
      <w:r w:rsidRPr="000861A9">
        <w:rPr>
          <w:rFonts w:ascii="仿宋" w:eastAsia="仿宋" w:hAnsi="仿宋" w:cs="仿宋" w:hint="eastAsia"/>
          <w:sz w:val="32"/>
          <w:szCs w:val="32"/>
        </w:rPr>
        <w:t>学院动员组织学生积极参加此次比赛。现将大赛有关事项通知如下</w:t>
      </w:r>
      <w:r w:rsidRPr="000861A9">
        <w:rPr>
          <w:rFonts w:ascii="仿宋" w:eastAsia="仿宋" w:hAnsi="仿宋" w:cs="仿宋" w:hint="eastAsia"/>
          <w:sz w:val="32"/>
          <w:szCs w:val="32"/>
        </w:rPr>
        <w:t>:</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一、主办单位</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文化和旅游</w:t>
      </w:r>
      <w:proofErr w:type="gramStart"/>
      <w:r w:rsidRPr="000861A9">
        <w:rPr>
          <w:rFonts w:ascii="仿宋" w:eastAsia="仿宋" w:hAnsi="仿宋" w:cs="仿宋" w:hint="eastAsia"/>
          <w:sz w:val="32"/>
          <w:szCs w:val="32"/>
        </w:rPr>
        <w:t>部资源</w:t>
      </w:r>
      <w:proofErr w:type="gramEnd"/>
      <w:r w:rsidRPr="000861A9">
        <w:rPr>
          <w:rFonts w:ascii="仿宋" w:eastAsia="仿宋" w:hAnsi="仿宋" w:cs="仿宋" w:hint="eastAsia"/>
          <w:sz w:val="32"/>
          <w:szCs w:val="32"/>
        </w:rPr>
        <w:t>开发司</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北京第二外国语学院</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二</w:t>
      </w:r>
      <w:r w:rsidRPr="000861A9">
        <w:rPr>
          <w:rFonts w:ascii="仿宋" w:eastAsia="仿宋" w:hAnsi="仿宋" w:cs="仿宋"/>
          <w:b/>
          <w:bCs/>
          <w:sz w:val="32"/>
          <w:szCs w:val="32"/>
        </w:rPr>
        <w:t>、</w:t>
      </w:r>
      <w:r w:rsidRPr="000861A9">
        <w:rPr>
          <w:rFonts w:ascii="仿宋" w:eastAsia="仿宋" w:hAnsi="仿宋" w:cs="仿宋" w:hint="eastAsia"/>
          <w:b/>
          <w:bCs/>
          <w:sz w:val="32"/>
          <w:szCs w:val="32"/>
        </w:rPr>
        <w:t>大赛日程</w:t>
      </w:r>
    </w:p>
    <w:p w:rsidR="00900367" w:rsidRPr="000861A9" w:rsidRDefault="00A431FE" w:rsidP="000861A9">
      <w:pPr>
        <w:adjustRightInd w:val="0"/>
        <w:snapToGrid w:val="0"/>
        <w:spacing w:line="360" w:lineRule="auto"/>
        <w:ind w:firstLineChars="200" w:firstLine="643"/>
        <w:jc w:val="left"/>
        <w:rPr>
          <w:rFonts w:ascii="仿宋" w:eastAsia="仿宋" w:hAnsi="仿宋" w:cs="仿宋"/>
          <w:sz w:val="32"/>
          <w:szCs w:val="32"/>
        </w:rPr>
      </w:pPr>
      <w:r w:rsidRPr="000861A9">
        <w:rPr>
          <w:rFonts w:ascii="仿宋" w:eastAsia="仿宋" w:hAnsi="仿宋" w:cs="仿宋" w:hint="eastAsia"/>
          <w:b/>
          <w:bCs/>
          <w:sz w:val="32"/>
          <w:szCs w:val="32"/>
        </w:rPr>
        <w:t>（一）初赛</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lastRenderedPageBreak/>
        <w:t>报名截止日期：</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5</w:t>
      </w:r>
      <w:r w:rsidRPr="000861A9">
        <w:rPr>
          <w:rFonts w:ascii="仿宋" w:eastAsia="仿宋" w:hAnsi="仿宋" w:cs="仿宋" w:hint="eastAsia"/>
          <w:sz w:val="32"/>
          <w:szCs w:val="32"/>
        </w:rPr>
        <w:t>月</w:t>
      </w:r>
      <w:r w:rsidRPr="000861A9">
        <w:rPr>
          <w:rFonts w:ascii="仿宋" w:eastAsia="仿宋" w:hAnsi="仿宋" w:cs="仿宋" w:hint="eastAsia"/>
          <w:sz w:val="32"/>
          <w:szCs w:val="32"/>
        </w:rPr>
        <w:t>19</w:t>
      </w:r>
      <w:r w:rsidRPr="000861A9">
        <w:rPr>
          <w:rFonts w:ascii="仿宋" w:eastAsia="仿宋" w:hAnsi="仿宋" w:cs="仿宋" w:hint="eastAsia"/>
          <w:sz w:val="32"/>
          <w:szCs w:val="32"/>
        </w:rPr>
        <w:t>日</w:t>
      </w:r>
      <w:r w:rsidRPr="000861A9">
        <w:rPr>
          <w:rFonts w:ascii="仿宋" w:eastAsia="仿宋" w:hAnsi="仿宋" w:cs="仿宋" w:hint="eastAsia"/>
          <w:sz w:val="32"/>
          <w:szCs w:val="32"/>
        </w:rPr>
        <w:t>17:00</w:t>
      </w:r>
      <w:r w:rsidRPr="000861A9">
        <w:rPr>
          <w:rFonts w:ascii="仿宋" w:eastAsia="仿宋" w:hAnsi="仿宋" w:cs="仿宋" w:hint="eastAsia"/>
          <w:sz w:val="32"/>
          <w:szCs w:val="32"/>
        </w:rPr>
        <w:t>时</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作品提交截止日期：</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5</w:t>
      </w:r>
      <w:r w:rsidRPr="000861A9">
        <w:rPr>
          <w:rFonts w:ascii="仿宋" w:eastAsia="仿宋" w:hAnsi="仿宋" w:cs="仿宋" w:hint="eastAsia"/>
          <w:sz w:val="32"/>
          <w:szCs w:val="32"/>
        </w:rPr>
        <w:t>月</w:t>
      </w:r>
      <w:r w:rsidRPr="000861A9">
        <w:rPr>
          <w:rFonts w:ascii="仿宋" w:eastAsia="仿宋" w:hAnsi="仿宋" w:cs="仿宋" w:hint="eastAsia"/>
          <w:sz w:val="32"/>
          <w:szCs w:val="32"/>
        </w:rPr>
        <w:t>31</w:t>
      </w:r>
      <w:r w:rsidRPr="000861A9">
        <w:rPr>
          <w:rFonts w:ascii="仿宋" w:eastAsia="仿宋" w:hAnsi="仿宋" w:cs="仿宋" w:hint="eastAsia"/>
          <w:sz w:val="32"/>
          <w:szCs w:val="32"/>
        </w:rPr>
        <w:t>日</w:t>
      </w:r>
      <w:r w:rsidRPr="000861A9">
        <w:rPr>
          <w:rFonts w:ascii="仿宋" w:eastAsia="仿宋" w:hAnsi="仿宋" w:cs="仿宋" w:hint="eastAsia"/>
          <w:sz w:val="32"/>
          <w:szCs w:val="32"/>
        </w:rPr>
        <w:t>17:00</w:t>
      </w:r>
      <w:r w:rsidRPr="000861A9">
        <w:rPr>
          <w:rFonts w:ascii="仿宋" w:eastAsia="仿宋" w:hAnsi="仿宋" w:cs="仿宋" w:hint="eastAsia"/>
          <w:sz w:val="32"/>
          <w:szCs w:val="32"/>
        </w:rPr>
        <w:t>时</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入围决赛团队公布日期：</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6</w:t>
      </w:r>
      <w:r w:rsidRPr="000861A9">
        <w:rPr>
          <w:rFonts w:ascii="仿宋" w:eastAsia="仿宋" w:hAnsi="仿宋" w:cs="仿宋" w:hint="eastAsia"/>
          <w:sz w:val="32"/>
          <w:szCs w:val="32"/>
        </w:rPr>
        <w:t>月</w:t>
      </w:r>
      <w:r w:rsidRPr="000861A9">
        <w:rPr>
          <w:rFonts w:ascii="仿宋" w:eastAsia="仿宋" w:hAnsi="仿宋" w:cs="仿宋" w:hint="eastAsia"/>
          <w:sz w:val="32"/>
          <w:szCs w:val="32"/>
        </w:rPr>
        <w:t>30</w:t>
      </w:r>
      <w:r w:rsidRPr="000861A9">
        <w:rPr>
          <w:rFonts w:ascii="仿宋" w:eastAsia="仿宋" w:hAnsi="仿宋" w:cs="仿宋" w:hint="eastAsia"/>
          <w:sz w:val="32"/>
          <w:szCs w:val="32"/>
        </w:rPr>
        <w:t>日</w:t>
      </w:r>
    </w:p>
    <w:p w:rsidR="00900367" w:rsidRPr="000861A9" w:rsidRDefault="00A431FE" w:rsidP="000861A9">
      <w:pPr>
        <w:adjustRightInd w:val="0"/>
        <w:snapToGrid w:val="0"/>
        <w:spacing w:line="360" w:lineRule="auto"/>
        <w:ind w:firstLineChars="200" w:firstLine="643"/>
        <w:jc w:val="left"/>
        <w:rPr>
          <w:rFonts w:ascii="仿宋" w:eastAsia="仿宋" w:hAnsi="仿宋" w:cs="仿宋"/>
          <w:sz w:val="32"/>
          <w:szCs w:val="32"/>
        </w:rPr>
      </w:pPr>
      <w:r w:rsidRPr="000861A9">
        <w:rPr>
          <w:rFonts w:ascii="仿宋" w:eastAsia="仿宋" w:hAnsi="仿宋" w:cs="仿宋" w:hint="eastAsia"/>
          <w:b/>
          <w:bCs/>
          <w:sz w:val="32"/>
          <w:szCs w:val="32"/>
        </w:rPr>
        <w:t>自主采风</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7-8</w:t>
      </w:r>
      <w:r w:rsidRPr="000861A9">
        <w:rPr>
          <w:rFonts w:ascii="仿宋" w:eastAsia="仿宋" w:hAnsi="仿宋" w:cs="仿宋" w:hint="eastAsia"/>
          <w:sz w:val="32"/>
          <w:szCs w:val="32"/>
        </w:rPr>
        <w:t>月</w:t>
      </w:r>
    </w:p>
    <w:p w:rsidR="00900367" w:rsidRPr="000861A9" w:rsidRDefault="00A431FE" w:rsidP="000861A9">
      <w:pPr>
        <w:adjustRightInd w:val="0"/>
        <w:snapToGrid w:val="0"/>
        <w:spacing w:line="360" w:lineRule="auto"/>
        <w:ind w:firstLineChars="200" w:firstLine="643"/>
        <w:jc w:val="left"/>
        <w:rPr>
          <w:rFonts w:ascii="仿宋" w:eastAsia="仿宋" w:hAnsi="仿宋" w:cs="仿宋"/>
          <w:sz w:val="32"/>
          <w:szCs w:val="32"/>
        </w:rPr>
      </w:pPr>
      <w:r w:rsidRPr="000861A9">
        <w:rPr>
          <w:rFonts w:ascii="仿宋" w:eastAsia="仿宋" w:hAnsi="仿宋" w:cs="仿宋" w:hint="eastAsia"/>
          <w:b/>
          <w:bCs/>
          <w:sz w:val="32"/>
          <w:szCs w:val="32"/>
        </w:rPr>
        <w:t>（二）决赛（线上环节）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作品提交截止日期：</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9</w:t>
      </w:r>
      <w:r w:rsidRPr="000861A9">
        <w:rPr>
          <w:rFonts w:ascii="仿宋" w:eastAsia="仿宋" w:hAnsi="仿宋" w:cs="仿宋" w:hint="eastAsia"/>
          <w:sz w:val="32"/>
          <w:szCs w:val="32"/>
        </w:rPr>
        <w:t>月</w:t>
      </w:r>
      <w:r w:rsidRPr="000861A9">
        <w:rPr>
          <w:rFonts w:ascii="仿宋" w:eastAsia="仿宋" w:hAnsi="仿宋" w:cs="仿宋" w:hint="eastAsia"/>
          <w:sz w:val="32"/>
          <w:szCs w:val="32"/>
        </w:rPr>
        <w:t>15</w:t>
      </w:r>
      <w:r w:rsidRPr="000861A9">
        <w:rPr>
          <w:rFonts w:ascii="仿宋" w:eastAsia="仿宋" w:hAnsi="仿宋" w:cs="仿宋" w:hint="eastAsia"/>
          <w:sz w:val="32"/>
          <w:szCs w:val="32"/>
        </w:rPr>
        <w:t>日</w:t>
      </w:r>
      <w:r w:rsidRPr="000861A9">
        <w:rPr>
          <w:rFonts w:ascii="仿宋" w:eastAsia="仿宋" w:hAnsi="仿宋" w:cs="仿宋" w:hint="eastAsia"/>
          <w:sz w:val="32"/>
          <w:szCs w:val="32"/>
        </w:rPr>
        <w:t>17:00</w:t>
      </w:r>
      <w:r w:rsidRPr="000861A9">
        <w:rPr>
          <w:rFonts w:ascii="仿宋" w:eastAsia="仿宋" w:hAnsi="仿宋" w:cs="仿宋" w:hint="eastAsia"/>
          <w:sz w:val="32"/>
          <w:szCs w:val="32"/>
        </w:rPr>
        <w:t>时</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线上比赛时间：</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9</w:t>
      </w:r>
      <w:r w:rsidRPr="000861A9">
        <w:rPr>
          <w:rFonts w:ascii="仿宋" w:eastAsia="仿宋" w:hAnsi="仿宋" w:cs="仿宋" w:hint="eastAsia"/>
          <w:sz w:val="32"/>
          <w:szCs w:val="32"/>
        </w:rPr>
        <w:t>月</w:t>
      </w:r>
      <w:r w:rsidRPr="000861A9">
        <w:rPr>
          <w:rFonts w:ascii="仿宋" w:eastAsia="仿宋" w:hAnsi="仿宋" w:cs="仿宋" w:hint="eastAsia"/>
          <w:sz w:val="32"/>
          <w:szCs w:val="32"/>
        </w:rPr>
        <w:t>23-24</w:t>
      </w:r>
      <w:r w:rsidRPr="000861A9">
        <w:rPr>
          <w:rFonts w:ascii="仿宋" w:eastAsia="仿宋" w:hAnsi="仿宋" w:cs="仿宋" w:hint="eastAsia"/>
          <w:sz w:val="32"/>
          <w:szCs w:val="32"/>
        </w:rPr>
        <w:t>日</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入围线下决赛团队公布日期：</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9</w:t>
      </w:r>
      <w:r w:rsidRPr="000861A9">
        <w:rPr>
          <w:rFonts w:ascii="仿宋" w:eastAsia="仿宋" w:hAnsi="仿宋" w:cs="仿宋" w:hint="eastAsia"/>
          <w:sz w:val="32"/>
          <w:szCs w:val="32"/>
        </w:rPr>
        <w:t>月</w:t>
      </w:r>
      <w:r w:rsidRPr="000861A9">
        <w:rPr>
          <w:rFonts w:ascii="仿宋" w:eastAsia="仿宋" w:hAnsi="仿宋" w:cs="仿宋" w:hint="eastAsia"/>
          <w:sz w:val="32"/>
          <w:szCs w:val="32"/>
        </w:rPr>
        <w:t>27</w:t>
      </w:r>
      <w:r w:rsidRPr="000861A9">
        <w:rPr>
          <w:rFonts w:ascii="仿宋" w:eastAsia="仿宋" w:hAnsi="仿宋" w:cs="仿宋" w:hint="eastAsia"/>
          <w:sz w:val="32"/>
          <w:szCs w:val="32"/>
        </w:rPr>
        <w:t>日</w:t>
      </w:r>
    </w:p>
    <w:p w:rsidR="00900367" w:rsidRPr="000861A9" w:rsidRDefault="00A431FE" w:rsidP="000861A9">
      <w:pPr>
        <w:adjustRightInd w:val="0"/>
        <w:snapToGrid w:val="0"/>
        <w:spacing w:line="360" w:lineRule="auto"/>
        <w:ind w:firstLineChars="200" w:firstLine="643"/>
        <w:jc w:val="left"/>
        <w:rPr>
          <w:rFonts w:ascii="仿宋" w:eastAsia="仿宋" w:hAnsi="仿宋" w:cs="仿宋"/>
          <w:sz w:val="32"/>
          <w:szCs w:val="32"/>
        </w:rPr>
      </w:pPr>
      <w:r w:rsidRPr="000861A9">
        <w:rPr>
          <w:rFonts w:ascii="仿宋" w:eastAsia="仿宋" w:hAnsi="仿宋" w:cs="仿宋" w:hint="eastAsia"/>
          <w:b/>
          <w:bCs/>
          <w:sz w:val="32"/>
          <w:szCs w:val="32"/>
        </w:rPr>
        <w:t>（三）决赛（现场环节）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作品提交截止日期：</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10</w:t>
      </w:r>
      <w:r w:rsidRPr="000861A9">
        <w:rPr>
          <w:rFonts w:ascii="仿宋" w:eastAsia="仿宋" w:hAnsi="仿宋" w:cs="仿宋" w:hint="eastAsia"/>
          <w:sz w:val="32"/>
          <w:szCs w:val="32"/>
        </w:rPr>
        <w:t>月</w:t>
      </w:r>
      <w:r w:rsidRPr="000861A9">
        <w:rPr>
          <w:rFonts w:ascii="仿宋" w:eastAsia="仿宋" w:hAnsi="仿宋" w:cs="仿宋" w:hint="eastAsia"/>
          <w:sz w:val="32"/>
          <w:szCs w:val="32"/>
        </w:rPr>
        <w:t>20</w:t>
      </w:r>
      <w:r w:rsidRPr="000861A9">
        <w:rPr>
          <w:rFonts w:ascii="仿宋" w:eastAsia="仿宋" w:hAnsi="仿宋" w:cs="仿宋" w:hint="eastAsia"/>
          <w:sz w:val="32"/>
          <w:szCs w:val="32"/>
        </w:rPr>
        <w:t>日</w:t>
      </w:r>
      <w:r w:rsidRPr="000861A9">
        <w:rPr>
          <w:rFonts w:ascii="仿宋" w:eastAsia="仿宋" w:hAnsi="仿宋" w:cs="仿宋" w:hint="eastAsia"/>
          <w:sz w:val="32"/>
          <w:szCs w:val="32"/>
        </w:rPr>
        <w:t>17:00</w:t>
      </w:r>
      <w:r w:rsidRPr="000861A9">
        <w:rPr>
          <w:rFonts w:ascii="仿宋" w:eastAsia="仿宋" w:hAnsi="仿宋" w:cs="仿宋" w:hint="eastAsia"/>
          <w:sz w:val="32"/>
          <w:szCs w:val="32"/>
        </w:rPr>
        <w:t>时</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线下比赛时间：</w:t>
      </w: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10</w:t>
      </w:r>
      <w:r w:rsidRPr="000861A9">
        <w:rPr>
          <w:rFonts w:ascii="仿宋" w:eastAsia="仿宋" w:hAnsi="仿宋" w:cs="仿宋" w:hint="eastAsia"/>
          <w:sz w:val="32"/>
          <w:szCs w:val="32"/>
        </w:rPr>
        <w:t>月底至</w:t>
      </w:r>
      <w:r w:rsidRPr="000861A9">
        <w:rPr>
          <w:rFonts w:ascii="仿宋" w:eastAsia="仿宋" w:hAnsi="仿宋" w:cs="仿宋" w:hint="eastAsia"/>
          <w:sz w:val="32"/>
          <w:szCs w:val="32"/>
        </w:rPr>
        <w:t>11</w:t>
      </w:r>
      <w:r w:rsidRPr="000861A9">
        <w:rPr>
          <w:rFonts w:ascii="仿宋" w:eastAsia="仿宋" w:hAnsi="仿宋" w:cs="仿宋" w:hint="eastAsia"/>
          <w:sz w:val="32"/>
          <w:szCs w:val="32"/>
        </w:rPr>
        <w:t>月初</w:t>
      </w:r>
    </w:p>
    <w:p w:rsidR="00900367" w:rsidRPr="000861A9" w:rsidRDefault="00A431FE" w:rsidP="000861A9">
      <w:pPr>
        <w:adjustRightInd w:val="0"/>
        <w:snapToGrid w:val="0"/>
        <w:spacing w:line="360" w:lineRule="auto"/>
        <w:ind w:firstLineChars="200" w:firstLine="643"/>
        <w:jc w:val="left"/>
        <w:rPr>
          <w:rFonts w:ascii="仿宋" w:eastAsia="仿宋" w:hAnsi="仿宋" w:cs="仿宋"/>
          <w:sz w:val="32"/>
          <w:szCs w:val="32"/>
        </w:rPr>
      </w:pPr>
      <w:r w:rsidRPr="000861A9">
        <w:rPr>
          <w:rFonts w:ascii="仿宋" w:eastAsia="仿宋" w:hAnsi="仿宋" w:cs="仿宋" w:hint="eastAsia"/>
          <w:b/>
          <w:bCs/>
          <w:sz w:val="32"/>
          <w:szCs w:val="32"/>
        </w:rPr>
        <w:t>决赛地点：待定</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三</w:t>
      </w:r>
      <w:r w:rsidRPr="000861A9">
        <w:rPr>
          <w:rFonts w:ascii="仿宋" w:eastAsia="仿宋" w:hAnsi="仿宋" w:cs="仿宋"/>
          <w:b/>
          <w:bCs/>
          <w:sz w:val="32"/>
          <w:szCs w:val="32"/>
        </w:rPr>
        <w:t>、大赛内容</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（一）主题要求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紧紧围绕学习贯彻党的二十大精神，积极培育和</w:t>
      </w:r>
      <w:proofErr w:type="gramStart"/>
      <w:r w:rsidRPr="000861A9">
        <w:rPr>
          <w:rFonts w:ascii="仿宋" w:eastAsia="仿宋" w:hAnsi="仿宋" w:cs="仿宋" w:hint="eastAsia"/>
          <w:sz w:val="32"/>
          <w:szCs w:val="32"/>
        </w:rPr>
        <w:t>践行</w:t>
      </w:r>
      <w:proofErr w:type="gramEnd"/>
      <w:r w:rsidRPr="000861A9">
        <w:rPr>
          <w:rFonts w:ascii="仿宋" w:eastAsia="仿宋" w:hAnsi="仿宋" w:cs="仿宋" w:hint="eastAsia"/>
          <w:sz w:val="32"/>
          <w:szCs w:val="32"/>
        </w:rPr>
        <w:t>社会主义核心价值观，充分展示中国共产党带领全国人民在中国革命、建设和改革历史进程中的重大成就，重点突出党的十八大以来党和国家事业所取得的历史性成就、所发生的历史性变革，深入挖掘旅游资源中蕴含的革命精神和爱国主义精神，阐释中国共产党人的精神谱系，切实发挥红色资源资政育人功能，推动红色文化和旅游融合发展。</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鼓励各参赛队伍关注</w:t>
      </w:r>
      <w:proofErr w:type="gramStart"/>
      <w:r w:rsidRPr="000861A9">
        <w:rPr>
          <w:rFonts w:ascii="仿宋" w:eastAsia="仿宋" w:hAnsi="仿宋" w:cs="仿宋" w:hint="eastAsia"/>
          <w:sz w:val="32"/>
          <w:szCs w:val="32"/>
        </w:rPr>
        <w:t>红色文旅智慧</w:t>
      </w:r>
      <w:proofErr w:type="gramEnd"/>
      <w:r w:rsidRPr="000861A9">
        <w:rPr>
          <w:rFonts w:ascii="仿宋" w:eastAsia="仿宋" w:hAnsi="仿宋" w:cs="仿宋" w:hint="eastAsia"/>
          <w:sz w:val="32"/>
          <w:szCs w:val="32"/>
        </w:rPr>
        <w:t>发展路径，创作“红色</w:t>
      </w:r>
      <w:r w:rsidRPr="000861A9">
        <w:rPr>
          <w:rFonts w:ascii="仿宋" w:eastAsia="仿宋" w:hAnsi="仿宋" w:cs="仿宋" w:hint="eastAsia"/>
          <w:sz w:val="32"/>
          <w:szCs w:val="32"/>
        </w:rPr>
        <w:t>+</w:t>
      </w:r>
      <w:r w:rsidRPr="000861A9">
        <w:rPr>
          <w:rFonts w:ascii="仿宋" w:eastAsia="仿宋" w:hAnsi="仿宋" w:cs="仿宋" w:hint="eastAsia"/>
          <w:sz w:val="32"/>
          <w:szCs w:val="32"/>
        </w:rPr>
        <w:t>科技”业态发展案例，如利用元宇宙多维的数字虚拟环境、开放式的文创生态和数字资源，构建红色旅游虚拟世界，实现对红</w:t>
      </w:r>
      <w:r w:rsidRPr="000861A9">
        <w:rPr>
          <w:rFonts w:ascii="仿宋" w:eastAsia="仿宋" w:hAnsi="仿宋" w:cs="仿宋" w:hint="eastAsia"/>
          <w:sz w:val="32"/>
          <w:szCs w:val="32"/>
        </w:rPr>
        <w:t>色旅游场景、纪念</w:t>
      </w:r>
      <w:r w:rsidRPr="000861A9">
        <w:rPr>
          <w:rFonts w:ascii="仿宋" w:eastAsia="仿宋" w:hAnsi="仿宋" w:cs="仿宋" w:hint="eastAsia"/>
          <w:sz w:val="32"/>
          <w:szCs w:val="32"/>
        </w:rPr>
        <w:lastRenderedPageBreak/>
        <w:t>品、虚拟人物等全方位的创新构想。</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（二）初赛要求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初赛作品围绕以下六类任选其一进行设计，每类作品均需包含完整的设计方案（详见附件作品要求）。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1.</w:t>
      </w:r>
      <w:r w:rsidRPr="000861A9">
        <w:rPr>
          <w:rFonts w:ascii="仿宋" w:eastAsia="仿宋" w:hAnsi="仿宋" w:cs="仿宋" w:hint="eastAsia"/>
          <w:sz w:val="32"/>
          <w:szCs w:val="32"/>
        </w:rPr>
        <w:t>红色旅游线路设计</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2.</w:t>
      </w:r>
      <w:r w:rsidRPr="000861A9">
        <w:rPr>
          <w:rFonts w:ascii="仿宋" w:eastAsia="仿宋" w:hAnsi="仿宋" w:cs="仿宋" w:hint="eastAsia"/>
          <w:sz w:val="32"/>
          <w:szCs w:val="32"/>
        </w:rPr>
        <w:t>红色旅游营销方案设计</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3.</w:t>
      </w:r>
      <w:r w:rsidRPr="000861A9">
        <w:rPr>
          <w:rFonts w:ascii="仿宋" w:eastAsia="仿宋" w:hAnsi="仿宋" w:cs="仿宋" w:hint="eastAsia"/>
          <w:sz w:val="32"/>
          <w:szCs w:val="32"/>
        </w:rPr>
        <w:t>红色旅游文</w:t>
      </w:r>
      <w:proofErr w:type="gramStart"/>
      <w:r w:rsidRPr="000861A9">
        <w:rPr>
          <w:rFonts w:ascii="仿宋" w:eastAsia="仿宋" w:hAnsi="仿宋" w:cs="仿宋" w:hint="eastAsia"/>
          <w:sz w:val="32"/>
          <w:szCs w:val="32"/>
        </w:rPr>
        <w:t>创产品</w:t>
      </w:r>
      <w:proofErr w:type="gramEnd"/>
      <w:r w:rsidRPr="000861A9">
        <w:rPr>
          <w:rFonts w:ascii="仿宋" w:eastAsia="仿宋" w:hAnsi="仿宋" w:cs="仿宋" w:hint="eastAsia"/>
          <w:sz w:val="32"/>
          <w:szCs w:val="32"/>
        </w:rPr>
        <w:t>设计</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4.</w:t>
      </w:r>
      <w:r w:rsidRPr="000861A9">
        <w:rPr>
          <w:rFonts w:ascii="仿宋" w:eastAsia="仿宋" w:hAnsi="仿宋" w:cs="仿宋" w:hint="eastAsia"/>
          <w:sz w:val="32"/>
          <w:szCs w:val="32"/>
        </w:rPr>
        <w:t>红色足迹微视频</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5.</w:t>
      </w:r>
      <w:r w:rsidRPr="000861A9">
        <w:rPr>
          <w:rFonts w:ascii="仿宋" w:eastAsia="仿宋" w:hAnsi="仿宋" w:cs="仿宋" w:hint="eastAsia"/>
          <w:sz w:val="32"/>
          <w:szCs w:val="32"/>
        </w:rPr>
        <w:t>红色精神微讲解</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6.</w:t>
      </w:r>
      <w:r w:rsidRPr="000861A9">
        <w:rPr>
          <w:rFonts w:ascii="仿宋" w:eastAsia="仿宋" w:hAnsi="仿宋" w:cs="仿宋" w:hint="eastAsia"/>
          <w:sz w:val="32"/>
          <w:szCs w:val="32"/>
        </w:rPr>
        <w:t>红色故事微漫画</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选择以上各类作品参赛，均需紧扣大赛主题，围绕红色旅游、红色文化与红色精神进行选题创作，凸显大国重器、生态文明、社会治理、乡村振兴等新时代中国共产党人的伟大壮举及其精神，设计出红色旅游与民俗旅游、乡村旅游、生态旅游、休闲度假旅游等业态融合发展的创意策划作品。初赛作品（作品</w:t>
      </w:r>
      <w:r w:rsidRPr="000861A9">
        <w:rPr>
          <w:rFonts w:ascii="仿宋" w:eastAsia="仿宋" w:hAnsi="仿宋" w:cs="仿宋" w:hint="eastAsia"/>
          <w:sz w:val="32"/>
          <w:szCs w:val="32"/>
        </w:rPr>
        <w:t>1</w:t>
      </w:r>
      <w:r w:rsidRPr="000861A9">
        <w:rPr>
          <w:rFonts w:ascii="仿宋" w:eastAsia="仿宋" w:hAnsi="仿宋" w:cs="仿宋" w:hint="eastAsia"/>
          <w:sz w:val="32"/>
          <w:szCs w:val="32"/>
        </w:rPr>
        <w:t>）的创作案例地可以根据选手自身情况进行选择。</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（三）决赛要求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大赛组委会将从报名参赛作品中评选</w:t>
      </w:r>
      <w:r w:rsidRPr="000861A9">
        <w:rPr>
          <w:rFonts w:ascii="仿宋" w:eastAsia="仿宋" w:hAnsi="仿宋" w:cs="仿宋" w:hint="eastAsia"/>
          <w:sz w:val="32"/>
          <w:szCs w:val="32"/>
        </w:rPr>
        <w:t>120</w:t>
      </w:r>
      <w:r w:rsidRPr="000861A9">
        <w:rPr>
          <w:rFonts w:ascii="仿宋" w:eastAsia="仿宋" w:hAnsi="仿宋" w:cs="仿宋" w:hint="eastAsia"/>
          <w:sz w:val="32"/>
          <w:szCs w:val="32"/>
        </w:rPr>
        <w:t>支队伍进入决赛。决赛分为线上决赛和现场决赛两个环节。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1.</w:t>
      </w:r>
      <w:r w:rsidRPr="000861A9">
        <w:rPr>
          <w:rFonts w:ascii="仿宋" w:eastAsia="仿宋" w:hAnsi="仿宋" w:cs="仿宋" w:hint="eastAsia"/>
          <w:sz w:val="32"/>
          <w:szCs w:val="32"/>
        </w:rPr>
        <w:t>线上决赛环节：比赛形式为线上举行。入围团队需策划决赛作品（作品</w:t>
      </w:r>
      <w:r w:rsidRPr="000861A9">
        <w:rPr>
          <w:rFonts w:ascii="仿宋" w:eastAsia="仿宋" w:hAnsi="仿宋" w:cs="仿宋" w:hint="eastAsia"/>
          <w:sz w:val="32"/>
          <w:szCs w:val="32"/>
        </w:rPr>
        <w:t>2</w:t>
      </w:r>
      <w:r w:rsidRPr="000861A9">
        <w:rPr>
          <w:rFonts w:ascii="仿宋" w:eastAsia="仿宋" w:hAnsi="仿宋" w:cs="仿宋" w:hint="eastAsia"/>
          <w:sz w:val="32"/>
          <w:szCs w:val="32"/>
        </w:rPr>
        <w:t>）。该作品应是针对</w:t>
      </w:r>
      <w:r w:rsidRPr="000861A9">
        <w:rPr>
          <w:rFonts w:ascii="仿宋" w:eastAsia="仿宋" w:hAnsi="仿宋" w:cs="仿宋" w:hint="eastAsia"/>
          <w:sz w:val="32"/>
          <w:szCs w:val="32"/>
        </w:rPr>
        <w:t>决赛地所在省份的红色旅游创意作品，其类型选择需与初赛时保持一致。最终，线上环节将产生</w:t>
      </w:r>
      <w:r w:rsidRPr="000861A9">
        <w:rPr>
          <w:rFonts w:ascii="仿宋" w:eastAsia="仿宋" w:hAnsi="仿宋" w:cs="仿宋" w:hint="eastAsia"/>
          <w:sz w:val="32"/>
          <w:szCs w:val="32"/>
        </w:rPr>
        <w:t>60</w:t>
      </w:r>
      <w:r w:rsidRPr="000861A9">
        <w:rPr>
          <w:rFonts w:ascii="仿宋" w:eastAsia="仿宋" w:hAnsi="仿宋" w:cs="仿宋" w:hint="eastAsia"/>
          <w:sz w:val="32"/>
          <w:szCs w:val="32"/>
        </w:rPr>
        <w:t>支队伍参加现场决赛。</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lastRenderedPageBreak/>
        <w:t>2.</w:t>
      </w:r>
      <w:r w:rsidRPr="000861A9">
        <w:rPr>
          <w:rFonts w:ascii="仿宋" w:eastAsia="仿宋" w:hAnsi="仿宋" w:cs="仿宋" w:hint="eastAsia"/>
          <w:sz w:val="32"/>
          <w:szCs w:val="32"/>
        </w:rPr>
        <w:t>现场决赛环节：</w:t>
      </w:r>
      <w:proofErr w:type="gramStart"/>
      <w:r w:rsidRPr="000861A9">
        <w:rPr>
          <w:rFonts w:ascii="仿宋" w:eastAsia="仿宋" w:hAnsi="仿宋" w:cs="仿宋" w:hint="eastAsia"/>
          <w:sz w:val="32"/>
          <w:szCs w:val="32"/>
        </w:rPr>
        <w:t>邀请线</w:t>
      </w:r>
      <w:proofErr w:type="gramEnd"/>
      <w:r w:rsidRPr="000861A9">
        <w:rPr>
          <w:rFonts w:ascii="仿宋" w:eastAsia="仿宋" w:hAnsi="仿宋" w:cs="仿宋" w:hint="eastAsia"/>
          <w:sz w:val="32"/>
          <w:szCs w:val="32"/>
        </w:rPr>
        <w:t>上决赛环节评选出的</w:t>
      </w:r>
      <w:r w:rsidRPr="000861A9">
        <w:rPr>
          <w:rFonts w:ascii="仿宋" w:eastAsia="仿宋" w:hAnsi="仿宋" w:cs="仿宋" w:hint="eastAsia"/>
          <w:sz w:val="32"/>
          <w:szCs w:val="32"/>
        </w:rPr>
        <w:t>60</w:t>
      </w:r>
      <w:r w:rsidRPr="000861A9">
        <w:rPr>
          <w:rFonts w:ascii="仿宋" w:eastAsia="仿宋" w:hAnsi="仿宋" w:cs="仿宋" w:hint="eastAsia"/>
          <w:sz w:val="32"/>
          <w:szCs w:val="32"/>
        </w:rPr>
        <w:t>支团队抵达决赛地参加现场决赛及颁奖典礼。现场决赛的团队</w:t>
      </w:r>
      <w:proofErr w:type="gramStart"/>
      <w:r w:rsidRPr="000861A9">
        <w:rPr>
          <w:rFonts w:ascii="仿宋" w:eastAsia="仿宋" w:hAnsi="仿宋" w:cs="仿宋" w:hint="eastAsia"/>
          <w:sz w:val="32"/>
          <w:szCs w:val="32"/>
        </w:rPr>
        <w:t>需展示</w:t>
      </w:r>
      <w:proofErr w:type="gramEnd"/>
      <w:r w:rsidRPr="000861A9">
        <w:rPr>
          <w:rFonts w:ascii="仿宋" w:eastAsia="仿宋" w:hAnsi="仿宋" w:cs="仿宋" w:hint="eastAsia"/>
          <w:sz w:val="32"/>
          <w:szCs w:val="32"/>
        </w:rPr>
        <w:t>作品</w:t>
      </w:r>
      <w:r w:rsidRPr="000861A9">
        <w:rPr>
          <w:rFonts w:ascii="仿宋" w:eastAsia="仿宋" w:hAnsi="仿宋" w:cs="仿宋" w:hint="eastAsia"/>
          <w:sz w:val="32"/>
          <w:szCs w:val="32"/>
        </w:rPr>
        <w:t>1</w:t>
      </w:r>
      <w:r w:rsidRPr="000861A9">
        <w:rPr>
          <w:rFonts w:ascii="仿宋" w:eastAsia="仿宋" w:hAnsi="仿宋" w:cs="仿宋" w:hint="eastAsia"/>
          <w:sz w:val="32"/>
          <w:szCs w:val="32"/>
        </w:rPr>
        <w:t>和作品</w:t>
      </w:r>
      <w:r w:rsidRPr="000861A9">
        <w:rPr>
          <w:rFonts w:ascii="仿宋" w:eastAsia="仿宋" w:hAnsi="仿宋" w:cs="仿宋" w:hint="eastAsia"/>
          <w:sz w:val="32"/>
          <w:szCs w:val="32"/>
        </w:rPr>
        <w:t>2</w:t>
      </w:r>
      <w:r w:rsidRPr="000861A9">
        <w:rPr>
          <w:rFonts w:ascii="仿宋" w:eastAsia="仿宋" w:hAnsi="仿宋" w:cs="仿宋" w:hint="eastAsia"/>
          <w:sz w:val="32"/>
          <w:szCs w:val="32"/>
        </w:rPr>
        <w:t>（其中任选作品</w:t>
      </w:r>
      <w:r w:rsidRPr="000861A9">
        <w:rPr>
          <w:rFonts w:ascii="仿宋" w:eastAsia="仿宋" w:hAnsi="仿宋" w:cs="仿宋" w:hint="eastAsia"/>
          <w:sz w:val="32"/>
          <w:szCs w:val="32"/>
        </w:rPr>
        <w:t>1</w:t>
      </w:r>
      <w:r w:rsidRPr="000861A9">
        <w:rPr>
          <w:rFonts w:ascii="仿宋" w:eastAsia="仿宋" w:hAnsi="仿宋" w:cs="仿宋" w:hint="eastAsia"/>
          <w:sz w:val="32"/>
          <w:szCs w:val="32"/>
        </w:rPr>
        <w:t>或作品</w:t>
      </w:r>
      <w:r w:rsidRPr="000861A9">
        <w:rPr>
          <w:rFonts w:ascii="仿宋" w:eastAsia="仿宋" w:hAnsi="仿宋" w:cs="仿宋" w:hint="eastAsia"/>
          <w:sz w:val="32"/>
          <w:szCs w:val="32"/>
        </w:rPr>
        <w:t>2</w:t>
      </w:r>
      <w:r w:rsidRPr="000861A9">
        <w:rPr>
          <w:rFonts w:ascii="仿宋" w:eastAsia="仿宋" w:hAnsi="仿宋" w:cs="仿宋" w:hint="eastAsia"/>
          <w:sz w:val="32"/>
          <w:szCs w:val="32"/>
        </w:rPr>
        <w:t>为视频展示，另一作品为现场展示）。各团队作品需在比赛之前提供作品文本并完成现场答辩。</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3.</w:t>
      </w:r>
      <w:r w:rsidRPr="000861A9">
        <w:rPr>
          <w:rFonts w:ascii="仿宋" w:eastAsia="仿宋" w:hAnsi="仿宋" w:cs="仿宋" w:hint="eastAsia"/>
          <w:sz w:val="32"/>
          <w:szCs w:val="32"/>
        </w:rPr>
        <w:t>颁奖展示：大赛组委会将邀请部分获奖团队在颁奖典礼时进行作品展示。展示内容根据参赛队伍意愿和组委会建议，可在初赛或决赛作品中自由选择。</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四</w:t>
      </w:r>
      <w:r w:rsidRPr="000861A9">
        <w:rPr>
          <w:rFonts w:ascii="仿宋" w:eastAsia="仿宋" w:hAnsi="仿宋" w:cs="仿宋"/>
          <w:b/>
          <w:bCs/>
          <w:sz w:val="32"/>
          <w:szCs w:val="32"/>
        </w:rPr>
        <w:t>、</w:t>
      </w:r>
      <w:r w:rsidRPr="000861A9">
        <w:rPr>
          <w:rFonts w:ascii="仿宋" w:eastAsia="仿宋" w:hAnsi="仿宋" w:cs="仿宋" w:hint="eastAsia"/>
          <w:b/>
          <w:bCs/>
          <w:sz w:val="32"/>
          <w:szCs w:val="32"/>
        </w:rPr>
        <w:t>比赛要求</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（一）团队名称</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团队名称应符合大赛主题，积极向上，展现新时代青年风采与新时代主旋律，力求做到“信”“达”“雅”。</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（二）组队要求</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1.</w:t>
      </w:r>
      <w:r w:rsidRPr="000861A9">
        <w:rPr>
          <w:rFonts w:ascii="仿宋" w:eastAsia="仿宋" w:hAnsi="仿宋" w:cs="仿宋" w:hint="eastAsia"/>
          <w:sz w:val="32"/>
          <w:szCs w:val="32"/>
        </w:rPr>
        <w:t>全国普通高等院校在校研究生、本专科学生、高职学生均可报名参赛（可跨学校、院系组队报名，无专业限制）。</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2.</w:t>
      </w:r>
      <w:r w:rsidRPr="000861A9">
        <w:rPr>
          <w:rFonts w:ascii="仿宋" w:eastAsia="仿宋" w:hAnsi="仿宋" w:cs="仿宋" w:hint="eastAsia"/>
          <w:sz w:val="32"/>
          <w:szCs w:val="32"/>
        </w:rPr>
        <w:t>申报参赛小组应由</w:t>
      </w:r>
      <w:r w:rsidRPr="000861A9">
        <w:rPr>
          <w:rFonts w:ascii="仿宋" w:eastAsia="仿宋" w:hAnsi="仿宋" w:cs="仿宋" w:hint="eastAsia"/>
          <w:sz w:val="32"/>
          <w:szCs w:val="32"/>
        </w:rPr>
        <w:t>3</w:t>
      </w:r>
      <w:r w:rsidRPr="000861A9">
        <w:rPr>
          <w:rFonts w:ascii="仿宋" w:eastAsia="仿宋" w:hAnsi="仿宋" w:cs="仿宋" w:hint="eastAsia"/>
          <w:sz w:val="32"/>
          <w:szCs w:val="32"/>
        </w:rPr>
        <w:t>至</w:t>
      </w:r>
      <w:r w:rsidRPr="000861A9">
        <w:rPr>
          <w:rFonts w:ascii="仿宋" w:eastAsia="仿宋" w:hAnsi="仿宋" w:cs="仿宋" w:hint="eastAsia"/>
          <w:sz w:val="32"/>
          <w:szCs w:val="32"/>
        </w:rPr>
        <w:t>5</w:t>
      </w:r>
      <w:r w:rsidRPr="000861A9">
        <w:rPr>
          <w:rFonts w:ascii="仿宋" w:eastAsia="仿宋" w:hAnsi="仿宋" w:cs="仿宋" w:hint="eastAsia"/>
          <w:sz w:val="32"/>
          <w:szCs w:val="32"/>
        </w:rPr>
        <w:t>名学生组成，指导教师</w:t>
      </w:r>
      <w:r w:rsidRPr="000861A9">
        <w:rPr>
          <w:rFonts w:ascii="仿宋" w:eastAsia="仿宋" w:hAnsi="仿宋" w:cs="仿宋" w:hint="eastAsia"/>
          <w:sz w:val="32"/>
          <w:szCs w:val="32"/>
        </w:rPr>
        <w:t>1</w:t>
      </w:r>
      <w:r w:rsidRPr="000861A9">
        <w:rPr>
          <w:rFonts w:ascii="仿宋" w:eastAsia="仿宋" w:hAnsi="仿宋" w:cs="仿宋" w:hint="eastAsia"/>
          <w:sz w:val="32"/>
          <w:szCs w:val="32"/>
        </w:rPr>
        <w:t>至</w:t>
      </w:r>
      <w:r w:rsidRPr="000861A9">
        <w:rPr>
          <w:rFonts w:ascii="仿宋" w:eastAsia="仿宋" w:hAnsi="仿宋" w:cs="仿宋" w:hint="eastAsia"/>
          <w:sz w:val="32"/>
          <w:szCs w:val="32"/>
        </w:rPr>
        <w:t>2</w:t>
      </w:r>
      <w:r w:rsidRPr="000861A9">
        <w:rPr>
          <w:rFonts w:ascii="仿宋" w:eastAsia="仿宋" w:hAnsi="仿宋" w:cs="仿宋" w:hint="eastAsia"/>
          <w:sz w:val="32"/>
          <w:szCs w:val="32"/>
        </w:rPr>
        <w:t>人（不应超过两人）。</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3.</w:t>
      </w:r>
      <w:r w:rsidRPr="000861A9">
        <w:rPr>
          <w:rFonts w:ascii="仿宋" w:eastAsia="仿宋" w:hAnsi="仿宋" w:cs="仿宋" w:hint="eastAsia"/>
          <w:sz w:val="32"/>
          <w:szCs w:val="32"/>
        </w:rPr>
        <w:t>参赛选手只能参加一个小组，不可同时申报多组。参赛选手和指导老师名称以系统最终上报信息为准，不得临时变更。</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五</w:t>
      </w:r>
      <w:r w:rsidRPr="000861A9">
        <w:rPr>
          <w:rFonts w:ascii="仿宋" w:eastAsia="仿宋" w:hAnsi="仿宋" w:cs="仿宋"/>
          <w:b/>
          <w:bCs/>
          <w:sz w:val="32"/>
          <w:szCs w:val="32"/>
        </w:rPr>
        <w:t>、</w:t>
      </w:r>
      <w:r w:rsidRPr="000861A9">
        <w:rPr>
          <w:rFonts w:ascii="仿宋" w:eastAsia="仿宋" w:hAnsi="仿宋" w:cs="仿宋" w:hint="eastAsia"/>
          <w:b/>
          <w:bCs/>
          <w:sz w:val="32"/>
          <w:szCs w:val="32"/>
        </w:rPr>
        <w:t>大赛流程</w:t>
      </w:r>
    </w:p>
    <w:p w:rsidR="00900367" w:rsidRDefault="00A431FE">
      <w:pPr>
        <w:ind w:firstLineChars="200" w:firstLine="420"/>
        <w:jc w:val="left"/>
        <w:rPr>
          <w:rFonts w:ascii="仿宋" w:eastAsia="仿宋" w:hAnsi="仿宋" w:cs="仿宋"/>
          <w:sz w:val="32"/>
          <w:szCs w:val="32"/>
        </w:rPr>
      </w:pPr>
      <w:r>
        <w:rPr>
          <w:noProof/>
        </w:rPr>
        <w:lastRenderedPageBreak/>
        <w:drawing>
          <wp:inline distT="0" distB="0" distL="0" distR="0">
            <wp:extent cx="4922520" cy="8477885"/>
            <wp:effectExtent l="0" t="0" r="0" b="0"/>
            <wp:docPr id="1" name="图片 1" descr="https://mmbiz.qpic.cn/mmbiz_jpg/K3BSvo1JwnBqDTjEaicpYeiaFQichTzHDA986R65q0jgPNLib8dxUegsz9su0dxbP82Jp2KrNBXPwuibefTXiaFMIauQ/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biz.qpic.cn/mmbiz_jpg/K3BSvo1JwnBqDTjEaicpYeiaFQichTzHDA986R65q0jgPNLib8dxUegsz9su0dxbP82Jp2KrNBXPwuibefTXiaFMIauQ/640?wx_fmt=jpeg&amp;wxfrom=5&amp;wx_lazy=1&amp;wx_co=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946894" cy="8520297"/>
                    </a:xfrm>
                    <a:prstGeom prst="rect">
                      <a:avLst/>
                    </a:prstGeom>
                    <a:noFill/>
                    <a:ln>
                      <a:noFill/>
                    </a:ln>
                  </pic:spPr>
                </pic:pic>
              </a:graphicData>
            </a:graphic>
          </wp:inline>
        </w:drawing>
      </w:r>
    </w:p>
    <w:p w:rsidR="00900367" w:rsidRDefault="00900367">
      <w:pPr>
        <w:ind w:firstLineChars="200" w:firstLine="640"/>
        <w:rPr>
          <w:rFonts w:ascii="仿宋" w:eastAsia="仿宋" w:hAnsi="仿宋" w:cs="仿宋"/>
          <w:sz w:val="32"/>
          <w:szCs w:val="32"/>
        </w:rPr>
      </w:pP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lastRenderedPageBreak/>
        <w:t>六</w:t>
      </w:r>
      <w:r w:rsidRPr="000861A9">
        <w:rPr>
          <w:rFonts w:ascii="仿宋" w:eastAsia="仿宋" w:hAnsi="仿宋" w:cs="仿宋"/>
          <w:b/>
          <w:bCs/>
          <w:sz w:val="32"/>
          <w:szCs w:val="32"/>
        </w:rPr>
        <w:t>、</w:t>
      </w:r>
      <w:r w:rsidRPr="000861A9">
        <w:rPr>
          <w:rFonts w:ascii="仿宋" w:eastAsia="仿宋" w:hAnsi="仿宋" w:cs="仿宋" w:hint="eastAsia"/>
          <w:b/>
          <w:bCs/>
          <w:sz w:val="32"/>
          <w:szCs w:val="32"/>
        </w:rPr>
        <w:t>奖项设置</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（一）大赛初赛依据作品类型进行分类评选，按照每类作品参赛团队比例</w:t>
      </w:r>
      <w:r w:rsidRPr="000861A9">
        <w:rPr>
          <w:rFonts w:ascii="仿宋" w:eastAsia="仿宋" w:hAnsi="仿宋" w:cs="仿宋" w:hint="eastAsia"/>
          <w:sz w:val="32"/>
          <w:szCs w:val="32"/>
        </w:rPr>
        <w:t>30%</w:t>
      </w:r>
      <w:r w:rsidRPr="000861A9">
        <w:rPr>
          <w:rFonts w:ascii="仿宋" w:eastAsia="仿宋" w:hAnsi="仿宋" w:cs="仿宋" w:hint="eastAsia"/>
          <w:sz w:val="32"/>
          <w:szCs w:val="32"/>
        </w:rPr>
        <w:t>评选</w:t>
      </w:r>
      <w:r w:rsidRPr="000861A9">
        <w:rPr>
          <w:rFonts w:ascii="仿宋" w:eastAsia="仿宋" w:hAnsi="仿宋" w:cs="仿宋" w:hint="eastAsia"/>
          <w:sz w:val="32"/>
          <w:szCs w:val="32"/>
        </w:rPr>
        <w:t>出特、一、二等奖，颁发证书。</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（二）初赛六种类型参赛作品，分别按照成绩排名评选出前</w:t>
      </w:r>
      <w:r w:rsidRPr="000861A9">
        <w:rPr>
          <w:rFonts w:ascii="仿宋" w:eastAsia="仿宋" w:hAnsi="仿宋" w:cs="仿宋" w:hint="eastAsia"/>
          <w:sz w:val="32"/>
          <w:szCs w:val="32"/>
        </w:rPr>
        <w:t>20</w:t>
      </w:r>
      <w:r w:rsidRPr="000861A9">
        <w:rPr>
          <w:rFonts w:ascii="仿宋" w:eastAsia="仿宋" w:hAnsi="仿宋" w:cs="仿宋" w:hint="eastAsia"/>
          <w:sz w:val="32"/>
          <w:szCs w:val="32"/>
        </w:rPr>
        <w:t>名进入决赛，共</w:t>
      </w:r>
      <w:r w:rsidRPr="000861A9">
        <w:rPr>
          <w:rFonts w:ascii="仿宋" w:eastAsia="仿宋" w:hAnsi="仿宋" w:cs="仿宋" w:hint="eastAsia"/>
          <w:sz w:val="32"/>
          <w:szCs w:val="32"/>
        </w:rPr>
        <w:t>120</w:t>
      </w:r>
      <w:r w:rsidRPr="000861A9">
        <w:rPr>
          <w:rFonts w:ascii="仿宋" w:eastAsia="仿宋" w:hAnsi="仿宋" w:cs="仿宋" w:hint="eastAsia"/>
          <w:sz w:val="32"/>
          <w:szCs w:val="32"/>
        </w:rPr>
        <w:t>支队伍。线上决赛环节将采取线上比赛方式进行，产生</w:t>
      </w:r>
      <w:r w:rsidRPr="000861A9">
        <w:rPr>
          <w:rFonts w:ascii="仿宋" w:eastAsia="仿宋" w:hAnsi="仿宋" w:cs="仿宋" w:hint="eastAsia"/>
          <w:sz w:val="32"/>
          <w:szCs w:val="32"/>
        </w:rPr>
        <w:t>60</w:t>
      </w:r>
      <w:r w:rsidRPr="000861A9">
        <w:rPr>
          <w:rFonts w:ascii="仿宋" w:eastAsia="仿宋" w:hAnsi="仿宋" w:cs="仿宋" w:hint="eastAsia"/>
          <w:sz w:val="32"/>
          <w:szCs w:val="32"/>
        </w:rPr>
        <w:t>支队伍进入现场决赛。未进入现场决赛团队将获得决赛三等奖证书。</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（三）现场决赛分为两组进行评审，其中</w:t>
      </w:r>
      <w:r w:rsidRPr="000861A9">
        <w:rPr>
          <w:rFonts w:ascii="仿宋" w:eastAsia="仿宋" w:hAnsi="仿宋" w:cs="仿宋" w:hint="eastAsia"/>
          <w:sz w:val="32"/>
          <w:szCs w:val="32"/>
        </w:rPr>
        <w:t>1-3</w:t>
      </w:r>
      <w:r w:rsidRPr="000861A9">
        <w:rPr>
          <w:rFonts w:ascii="仿宋" w:eastAsia="仿宋" w:hAnsi="仿宋" w:cs="仿宋" w:hint="eastAsia"/>
          <w:sz w:val="32"/>
          <w:szCs w:val="32"/>
        </w:rPr>
        <w:t>类作品为一组，</w:t>
      </w:r>
      <w:r w:rsidRPr="000861A9">
        <w:rPr>
          <w:rFonts w:ascii="仿宋" w:eastAsia="仿宋" w:hAnsi="仿宋" w:cs="仿宋" w:hint="eastAsia"/>
          <w:sz w:val="32"/>
          <w:szCs w:val="32"/>
        </w:rPr>
        <w:t>4-6</w:t>
      </w:r>
      <w:r w:rsidRPr="000861A9">
        <w:rPr>
          <w:rFonts w:ascii="仿宋" w:eastAsia="仿宋" w:hAnsi="仿宋" w:cs="仿宋" w:hint="eastAsia"/>
          <w:sz w:val="32"/>
          <w:szCs w:val="32"/>
        </w:rPr>
        <w:t>类作品为另一组；设置特等奖</w:t>
      </w:r>
      <w:r w:rsidRPr="000861A9">
        <w:rPr>
          <w:rFonts w:ascii="仿宋" w:eastAsia="仿宋" w:hAnsi="仿宋" w:cs="仿宋" w:hint="eastAsia"/>
          <w:sz w:val="32"/>
          <w:szCs w:val="32"/>
        </w:rPr>
        <w:t>6</w:t>
      </w:r>
      <w:r w:rsidRPr="000861A9">
        <w:rPr>
          <w:rFonts w:ascii="仿宋" w:eastAsia="仿宋" w:hAnsi="仿宋" w:cs="仿宋" w:hint="eastAsia"/>
          <w:sz w:val="32"/>
          <w:szCs w:val="32"/>
        </w:rPr>
        <w:t>名、一等奖</w:t>
      </w:r>
      <w:r w:rsidRPr="000861A9">
        <w:rPr>
          <w:rFonts w:ascii="仿宋" w:eastAsia="仿宋" w:hAnsi="仿宋" w:cs="仿宋" w:hint="eastAsia"/>
          <w:sz w:val="32"/>
          <w:szCs w:val="32"/>
        </w:rPr>
        <w:t>18</w:t>
      </w:r>
      <w:r w:rsidRPr="000861A9">
        <w:rPr>
          <w:rFonts w:ascii="仿宋" w:eastAsia="仿宋" w:hAnsi="仿宋" w:cs="仿宋" w:hint="eastAsia"/>
          <w:sz w:val="32"/>
          <w:szCs w:val="32"/>
        </w:rPr>
        <w:t>名、二等奖</w:t>
      </w:r>
      <w:r w:rsidRPr="000861A9">
        <w:rPr>
          <w:rFonts w:ascii="仿宋" w:eastAsia="仿宋" w:hAnsi="仿宋" w:cs="仿宋" w:hint="eastAsia"/>
          <w:sz w:val="32"/>
          <w:szCs w:val="32"/>
        </w:rPr>
        <w:t>36</w:t>
      </w:r>
      <w:r w:rsidRPr="000861A9">
        <w:rPr>
          <w:rFonts w:ascii="仿宋" w:eastAsia="仿宋" w:hAnsi="仿宋" w:cs="仿宋" w:hint="eastAsia"/>
          <w:sz w:val="32"/>
          <w:szCs w:val="32"/>
        </w:rPr>
        <w:t>名，为获奖团队颁发证书；进入现场决赛团队指导教师获评“最佳指导教师”，并颁发证书；评出现场决赛“最佳风采奖”若干名，并颁发证书。</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（四）该项比赛按照</w:t>
      </w:r>
      <w:r w:rsidRPr="000861A9">
        <w:rPr>
          <w:rFonts w:ascii="仿宋" w:eastAsia="仿宋" w:hAnsi="仿宋" w:cs="仿宋" w:hint="eastAsia"/>
          <w:sz w:val="32"/>
          <w:szCs w:val="32"/>
        </w:rPr>
        <w:t>2023</w:t>
      </w:r>
      <w:r w:rsidRPr="000861A9">
        <w:rPr>
          <w:rFonts w:ascii="仿宋" w:eastAsia="仿宋" w:hAnsi="仿宋" w:cs="仿宋" w:hint="eastAsia"/>
          <w:sz w:val="32"/>
          <w:szCs w:val="32"/>
        </w:rPr>
        <w:t>学科竞赛目录二类</w:t>
      </w:r>
      <w:r w:rsidRPr="000861A9">
        <w:rPr>
          <w:rFonts w:ascii="仿宋" w:eastAsia="仿宋" w:hAnsi="仿宋" w:cs="仿宋" w:hint="eastAsia"/>
          <w:sz w:val="32"/>
          <w:szCs w:val="32"/>
        </w:rPr>
        <w:t>A2</w:t>
      </w:r>
      <w:r w:rsidRPr="000861A9">
        <w:rPr>
          <w:rFonts w:ascii="仿宋" w:eastAsia="仿宋" w:hAnsi="仿宋" w:cs="仿宋" w:hint="eastAsia"/>
          <w:sz w:val="32"/>
          <w:szCs w:val="32"/>
        </w:rPr>
        <w:t>级别进行奖励。</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七</w:t>
      </w:r>
      <w:r w:rsidRPr="000861A9">
        <w:rPr>
          <w:rFonts w:ascii="仿宋" w:eastAsia="仿宋" w:hAnsi="仿宋" w:cs="仿宋"/>
          <w:b/>
          <w:bCs/>
          <w:sz w:val="32"/>
          <w:szCs w:val="32"/>
        </w:rPr>
        <w:t>、</w:t>
      </w:r>
      <w:r w:rsidRPr="000861A9">
        <w:rPr>
          <w:rFonts w:ascii="仿宋" w:eastAsia="仿宋" w:hAnsi="仿宋" w:cs="仿宋" w:hint="eastAsia"/>
          <w:b/>
          <w:bCs/>
          <w:sz w:val="32"/>
          <w:szCs w:val="32"/>
        </w:rPr>
        <w:t>成果转化</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（一）大赛组委会将搭建成果转化平台，对接科技界、产业界、投资界，对优秀成果进行扶持孵化，促进作品的转化落地。</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（二）大赛决赛获奖作品将无偿赠予决赛所在地政府及相关单位，用于红色旅游资源开发和宣传推广。</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（三）在</w:t>
      </w:r>
      <w:r w:rsidRPr="000861A9">
        <w:rPr>
          <w:rFonts w:ascii="仿宋" w:eastAsia="仿宋" w:hAnsi="仿宋" w:cs="仿宋" w:hint="eastAsia"/>
          <w:sz w:val="32"/>
          <w:szCs w:val="32"/>
        </w:rPr>
        <w:t>2023</w:t>
      </w:r>
      <w:r w:rsidRPr="000861A9">
        <w:rPr>
          <w:rFonts w:ascii="仿宋" w:eastAsia="仿宋" w:hAnsi="仿宋" w:cs="仿宋" w:hint="eastAsia"/>
          <w:sz w:val="32"/>
          <w:szCs w:val="32"/>
        </w:rPr>
        <w:t>年红色旅游相关展会中设立独立展示单元，推荐优秀作品参与展示和宣传推广。</w:t>
      </w:r>
    </w:p>
    <w:p w:rsidR="00900367" w:rsidRPr="000861A9" w:rsidRDefault="00A431FE" w:rsidP="000861A9">
      <w:pPr>
        <w:adjustRightInd w:val="0"/>
        <w:snapToGrid w:val="0"/>
        <w:spacing w:line="360" w:lineRule="auto"/>
        <w:ind w:firstLineChars="200" w:firstLine="643"/>
        <w:jc w:val="left"/>
        <w:rPr>
          <w:rFonts w:ascii="仿宋" w:eastAsia="仿宋" w:hAnsi="仿宋" w:cs="仿宋"/>
          <w:b/>
          <w:bCs/>
          <w:sz w:val="32"/>
          <w:szCs w:val="32"/>
        </w:rPr>
      </w:pPr>
      <w:r w:rsidRPr="000861A9">
        <w:rPr>
          <w:rFonts w:ascii="仿宋" w:eastAsia="仿宋" w:hAnsi="仿宋" w:cs="仿宋" w:hint="eastAsia"/>
          <w:b/>
          <w:bCs/>
          <w:sz w:val="32"/>
          <w:szCs w:val="32"/>
        </w:rPr>
        <w:t>八</w:t>
      </w:r>
      <w:r w:rsidRPr="000861A9">
        <w:rPr>
          <w:rFonts w:ascii="仿宋" w:eastAsia="仿宋" w:hAnsi="仿宋" w:cs="仿宋"/>
          <w:b/>
          <w:bCs/>
          <w:sz w:val="32"/>
          <w:szCs w:val="32"/>
        </w:rPr>
        <w:t>、</w:t>
      </w:r>
      <w:r w:rsidRPr="000861A9">
        <w:rPr>
          <w:rFonts w:ascii="仿宋" w:eastAsia="仿宋" w:hAnsi="仿宋" w:cs="仿宋" w:hint="eastAsia"/>
          <w:b/>
          <w:bCs/>
          <w:sz w:val="32"/>
          <w:szCs w:val="32"/>
        </w:rPr>
        <w:t>其他事项</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（一）大赛不收取报名费，自主采风及决赛期间往返决赛地点的交通费、住宿费由各入围决赛队伍自行承担，现场决赛期间餐饮及其他安排由主办方提供。</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lastRenderedPageBreak/>
        <w:t>（二）入围决赛团队需参加组委会组织的相关培训。</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（三）大赛组委会拥有最终解释权。</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（四）联系方式</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联系人：张老师、魏老师</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电</w:t>
      </w:r>
      <w:r w:rsidRPr="000861A9">
        <w:rPr>
          <w:rFonts w:ascii="仿宋" w:eastAsia="仿宋" w:hAnsi="仿宋" w:cs="仿宋" w:hint="eastAsia"/>
          <w:sz w:val="32"/>
          <w:szCs w:val="32"/>
        </w:rPr>
        <w:t xml:space="preserve">  </w:t>
      </w:r>
      <w:r w:rsidRPr="000861A9">
        <w:rPr>
          <w:rFonts w:ascii="仿宋" w:eastAsia="仿宋" w:hAnsi="仿宋" w:cs="仿宋" w:hint="eastAsia"/>
          <w:sz w:val="32"/>
          <w:szCs w:val="32"/>
        </w:rPr>
        <w:t>话：</w:t>
      </w:r>
      <w:r w:rsidRPr="000861A9">
        <w:rPr>
          <w:rFonts w:ascii="仿宋" w:eastAsia="仿宋" w:hAnsi="仿宋" w:cs="仿宋" w:hint="eastAsia"/>
          <w:sz w:val="32"/>
          <w:szCs w:val="32"/>
        </w:rPr>
        <w:t>010-65778409</w:t>
      </w:r>
      <w:r w:rsidRPr="000861A9">
        <w:rPr>
          <w:rFonts w:ascii="仿宋" w:eastAsia="仿宋" w:hAnsi="仿宋" w:cs="仿宋" w:hint="eastAsia"/>
          <w:sz w:val="32"/>
          <w:szCs w:val="32"/>
        </w:rPr>
        <w:t>、</w:t>
      </w:r>
      <w:r w:rsidRPr="000861A9">
        <w:rPr>
          <w:rFonts w:ascii="仿宋" w:eastAsia="仿宋" w:hAnsi="仿宋" w:cs="仿宋" w:hint="eastAsia"/>
          <w:sz w:val="32"/>
          <w:szCs w:val="32"/>
        </w:rPr>
        <w:t>16600093637</w:t>
      </w:r>
    </w:p>
    <w:p w:rsidR="00900367" w:rsidRPr="000861A9" w:rsidRDefault="000861A9" w:rsidP="000861A9">
      <w:pPr>
        <w:adjustRightInd w:val="0"/>
        <w:snapToGrid w:val="0"/>
        <w:spacing w:line="360" w:lineRule="auto"/>
        <w:jc w:val="left"/>
        <w:rPr>
          <w:rFonts w:ascii="仿宋" w:eastAsia="仿宋" w:hAnsi="仿宋" w:cs="仿宋"/>
          <w:sz w:val="32"/>
          <w:szCs w:val="32"/>
        </w:rPr>
      </w:pPr>
      <w:r>
        <w:rPr>
          <w:rFonts w:ascii="仿宋" w:eastAsia="仿宋" w:hAnsi="仿宋" w:cs="仿宋" w:hint="eastAsia"/>
          <w:sz w:val="32"/>
          <w:szCs w:val="32"/>
        </w:rPr>
        <w:t xml:space="preserve">    特此通知</w:t>
      </w:r>
    </w:p>
    <w:p w:rsidR="00900367" w:rsidRPr="000861A9" w:rsidRDefault="00A431FE" w:rsidP="000861A9">
      <w:pPr>
        <w:adjustRightInd w:val="0"/>
        <w:snapToGrid w:val="0"/>
        <w:spacing w:line="360" w:lineRule="auto"/>
        <w:ind w:firstLineChars="200" w:firstLine="640"/>
        <w:jc w:val="left"/>
        <w:rPr>
          <w:rFonts w:ascii="仿宋" w:eastAsia="仿宋" w:hAnsi="仿宋" w:cs="仿宋"/>
          <w:sz w:val="32"/>
          <w:szCs w:val="32"/>
        </w:rPr>
      </w:pPr>
      <w:r w:rsidRPr="000861A9">
        <w:rPr>
          <w:rFonts w:ascii="仿宋" w:eastAsia="仿宋" w:hAnsi="仿宋" w:cs="仿宋" w:hint="eastAsia"/>
          <w:sz w:val="32"/>
          <w:szCs w:val="32"/>
        </w:rPr>
        <w:t>附件：</w:t>
      </w:r>
      <w:r w:rsidRPr="000861A9">
        <w:rPr>
          <w:rFonts w:ascii="仿宋" w:eastAsia="仿宋" w:hAnsi="仿宋" w:cs="仿宋"/>
          <w:sz w:val="32"/>
          <w:szCs w:val="32"/>
        </w:rPr>
        <w:t>第十三届全国大学生红色旅游创意策划大赛作品要求</w:t>
      </w:r>
    </w:p>
    <w:p w:rsidR="00900367" w:rsidRPr="000861A9" w:rsidRDefault="00900367" w:rsidP="000861A9">
      <w:pPr>
        <w:adjustRightInd w:val="0"/>
        <w:snapToGrid w:val="0"/>
        <w:spacing w:line="360" w:lineRule="auto"/>
        <w:jc w:val="left"/>
        <w:rPr>
          <w:rFonts w:ascii="仿宋" w:eastAsia="仿宋" w:hAnsi="仿宋" w:cs="仿宋"/>
          <w:sz w:val="32"/>
          <w:szCs w:val="32"/>
        </w:rPr>
      </w:pPr>
    </w:p>
    <w:p w:rsidR="00900367" w:rsidRPr="000861A9" w:rsidRDefault="00A431FE" w:rsidP="000861A9">
      <w:pPr>
        <w:adjustRightInd w:val="0"/>
        <w:snapToGrid w:val="0"/>
        <w:spacing w:line="360" w:lineRule="auto"/>
        <w:ind w:leftChars="304" w:left="5438" w:hangingChars="1500" w:hanging="4800"/>
        <w:jc w:val="left"/>
        <w:rPr>
          <w:rFonts w:ascii="仿宋" w:eastAsia="仿宋" w:hAnsi="仿宋" w:cs="仿宋"/>
          <w:sz w:val="32"/>
          <w:szCs w:val="32"/>
        </w:rPr>
      </w:pPr>
      <w:r w:rsidRPr="000861A9">
        <w:rPr>
          <w:rFonts w:ascii="仿宋" w:eastAsia="仿宋" w:hAnsi="仿宋" w:cs="仿宋" w:hint="eastAsia"/>
          <w:sz w:val="32"/>
          <w:szCs w:val="32"/>
        </w:rPr>
        <w:t xml:space="preserve">                                 </w:t>
      </w:r>
      <w:r w:rsidRPr="000861A9">
        <w:rPr>
          <w:rFonts w:ascii="仿宋" w:eastAsia="仿宋" w:hAnsi="仿宋" w:cs="仿宋" w:hint="eastAsia"/>
          <w:sz w:val="32"/>
          <w:szCs w:val="32"/>
        </w:rPr>
        <w:t xml:space="preserve">  </w:t>
      </w:r>
      <w:r w:rsidRPr="000861A9">
        <w:rPr>
          <w:rFonts w:ascii="仿宋" w:eastAsia="仿宋" w:hAnsi="仿宋" w:cs="仿宋" w:hint="eastAsia"/>
          <w:sz w:val="32"/>
          <w:szCs w:val="32"/>
        </w:rPr>
        <w:t xml:space="preserve">   </w:t>
      </w:r>
      <w:r w:rsidRPr="000861A9">
        <w:rPr>
          <w:rFonts w:ascii="仿宋" w:eastAsia="仿宋" w:hAnsi="仿宋" w:cs="仿宋" w:hint="eastAsia"/>
          <w:sz w:val="32"/>
          <w:szCs w:val="32"/>
        </w:rPr>
        <w:t>教务处</w:t>
      </w:r>
    </w:p>
    <w:p w:rsidR="00900367" w:rsidRPr="000861A9" w:rsidRDefault="00A431FE" w:rsidP="000861A9">
      <w:pPr>
        <w:adjustRightInd w:val="0"/>
        <w:snapToGrid w:val="0"/>
        <w:spacing w:line="360" w:lineRule="auto"/>
        <w:ind w:leftChars="1804" w:left="3788" w:firstLineChars="700" w:firstLine="2240"/>
        <w:jc w:val="left"/>
        <w:rPr>
          <w:rFonts w:ascii="仿宋" w:eastAsia="仿宋" w:hAnsi="仿宋" w:cs="仿宋"/>
          <w:sz w:val="32"/>
          <w:szCs w:val="32"/>
        </w:rPr>
      </w:pPr>
      <w:r w:rsidRPr="000861A9">
        <w:rPr>
          <w:rFonts w:ascii="仿宋" w:eastAsia="仿宋" w:hAnsi="仿宋" w:cs="仿宋" w:hint="eastAsia"/>
          <w:sz w:val="32"/>
          <w:szCs w:val="32"/>
        </w:rPr>
        <w:t>2023</w:t>
      </w:r>
      <w:r w:rsidRPr="000861A9">
        <w:rPr>
          <w:rFonts w:ascii="仿宋" w:eastAsia="仿宋" w:hAnsi="仿宋" w:cs="仿宋" w:hint="eastAsia"/>
          <w:sz w:val="32"/>
          <w:szCs w:val="32"/>
        </w:rPr>
        <w:t>年</w:t>
      </w:r>
      <w:r w:rsidRPr="000861A9">
        <w:rPr>
          <w:rFonts w:ascii="仿宋" w:eastAsia="仿宋" w:hAnsi="仿宋" w:cs="仿宋" w:hint="eastAsia"/>
          <w:sz w:val="32"/>
          <w:szCs w:val="32"/>
        </w:rPr>
        <w:t>5</w:t>
      </w:r>
      <w:r w:rsidRPr="000861A9">
        <w:rPr>
          <w:rFonts w:ascii="仿宋" w:eastAsia="仿宋" w:hAnsi="仿宋" w:cs="仿宋" w:hint="eastAsia"/>
          <w:sz w:val="32"/>
          <w:szCs w:val="32"/>
        </w:rPr>
        <w:t>月</w:t>
      </w:r>
      <w:r w:rsidRPr="000861A9">
        <w:rPr>
          <w:rFonts w:ascii="仿宋" w:eastAsia="仿宋" w:hAnsi="仿宋" w:cs="仿宋" w:hint="eastAsia"/>
          <w:sz w:val="32"/>
          <w:szCs w:val="32"/>
        </w:rPr>
        <w:t>4</w:t>
      </w:r>
      <w:r w:rsidRPr="000861A9">
        <w:rPr>
          <w:rFonts w:ascii="仿宋" w:eastAsia="仿宋" w:hAnsi="仿宋" w:cs="仿宋" w:hint="eastAsia"/>
          <w:sz w:val="32"/>
          <w:szCs w:val="32"/>
        </w:rPr>
        <w:t>日</w:t>
      </w: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Pr="000861A9" w:rsidRDefault="00900367" w:rsidP="000861A9">
      <w:pPr>
        <w:adjustRightInd w:val="0"/>
        <w:snapToGrid w:val="0"/>
        <w:spacing w:line="360" w:lineRule="auto"/>
        <w:jc w:val="left"/>
        <w:rPr>
          <w:rFonts w:ascii="仿宋" w:eastAsia="仿宋" w:hAnsi="仿宋" w:cs="仿宋"/>
          <w:b/>
          <w:bCs/>
          <w:sz w:val="32"/>
          <w:szCs w:val="32"/>
        </w:rPr>
      </w:pPr>
    </w:p>
    <w:p w:rsidR="00900367" w:rsidRDefault="00900367">
      <w:pPr>
        <w:jc w:val="left"/>
        <w:rPr>
          <w:rFonts w:ascii="仿宋" w:eastAsia="仿宋" w:hAnsi="仿宋" w:cs="仿宋"/>
          <w:b/>
          <w:bCs/>
          <w:szCs w:val="21"/>
        </w:rPr>
      </w:pPr>
    </w:p>
    <w:p w:rsidR="00900367" w:rsidRDefault="00900367">
      <w:pPr>
        <w:jc w:val="left"/>
        <w:rPr>
          <w:rFonts w:ascii="仿宋" w:eastAsia="仿宋" w:hAnsi="仿宋" w:cs="仿宋"/>
          <w:b/>
          <w:bCs/>
          <w:szCs w:val="21"/>
        </w:rPr>
      </w:pPr>
    </w:p>
    <w:p w:rsidR="00900367" w:rsidRDefault="00900367">
      <w:pPr>
        <w:jc w:val="left"/>
        <w:rPr>
          <w:rFonts w:ascii="仿宋" w:eastAsia="仿宋" w:hAnsi="仿宋" w:cs="仿宋"/>
          <w:b/>
          <w:bCs/>
          <w:szCs w:val="21"/>
        </w:rPr>
      </w:pPr>
    </w:p>
    <w:p w:rsidR="00900367" w:rsidRDefault="00900367">
      <w:pPr>
        <w:jc w:val="left"/>
        <w:rPr>
          <w:rFonts w:ascii="仿宋" w:eastAsia="仿宋" w:hAnsi="仿宋" w:cs="仿宋"/>
          <w:b/>
          <w:bCs/>
          <w:szCs w:val="21"/>
        </w:rPr>
      </w:pPr>
    </w:p>
    <w:p w:rsidR="00900367" w:rsidRDefault="00900367">
      <w:pPr>
        <w:jc w:val="left"/>
        <w:rPr>
          <w:rFonts w:ascii="仿宋" w:eastAsia="仿宋" w:hAnsi="仿宋" w:cs="仿宋"/>
          <w:b/>
          <w:bCs/>
          <w:szCs w:val="21"/>
        </w:rPr>
      </w:pPr>
    </w:p>
    <w:p w:rsidR="00900367" w:rsidRDefault="00900367">
      <w:pPr>
        <w:jc w:val="left"/>
        <w:rPr>
          <w:rFonts w:ascii="仿宋" w:eastAsia="仿宋" w:hAnsi="仿宋" w:cs="仿宋"/>
          <w:b/>
          <w:bCs/>
          <w:szCs w:val="21"/>
        </w:rPr>
      </w:pPr>
    </w:p>
    <w:p w:rsidR="00900367" w:rsidRDefault="00900367">
      <w:pPr>
        <w:jc w:val="left"/>
        <w:rPr>
          <w:rFonts w:ascii="仿宋" w:eastAsia="仿宋" w:hAnsi="仿宋" w:cs="仿宋"/>
          <w:b/>
          <w:bCs/>
          <w:szCs w:val="21"/>
        </w:rPr>
      </w:pPr>
    </w:p>
    <w:p w:rsidR="00900367" w:rsidRDefault="00900367">
      <w:pPr>
        <w:jc w:val="left"/>
        <w:rPr>
          <w:rFonts w:ascii="仿宋" w:eastAsia="仿宋" w:hAnsi="仿宋" w:cs="仿宋"/>
          <w:b/>
          <w:bCs/>
          <w:szCs w:val="21"/>
        </w:rPr>
      </w:pPr>
    </w:p>
    <w:p w:rsidR="00900367" w:rsidRDefault="00A431FE">
      <w:pPr>
        <w:jc w:val="left"/>
        <w:rPr>
          <w:rFonts w:ascii="仿宋" w:eastAsia="仿宋" w:hAnsi="仿宋" w:cs="仿宋"/>
          <w:b/>
          <w:bCs/>
          <w:sz w:val="28"/>
          <w:szCs w:val="28"/>
        </w:rPr>
      </w:pPr>
      <w:r>
        <w:rPr>
          <w:rFonts w:ascii="仿宋" w:eastAsia="仿宋" w:hAnsi="仿宋" w:cs="仿宋" w:hint="eastAsia"/>
          <w:b/>
          <w:bCs/>
          <w:sz w:val="28"/>
          <w:szCs w:val="28"/>
        </w:rPr>
        <w:t>附件</w:t>
      </w:r>
    </w:p>
    <w:p w:rsidR="00900367" w:rsidRDefault="00A431FE">
      <w:pPr>
        <w:pStyle w:val="a5"/>
        <w:shd w:val="clear" w:color="auto" w:fill="FFFFFF"/>
        <w:spacing w:before="0" w:beforeAutospacing="0" w:after="0" w:afterAutospacing="0"/>
        <w:jc w:val="center"/>
        <w:rPr>
          <w:rFonts w:ascii="黑体" w:eastAsia="黑体" w:hAnsi="黑体" w:cs="仿宋"/>
          <w:b/>
          <w:sz w:val="28"/>
          <w:szCs w:val="28"/>
        </w:rPr>
      </w:pPr>
      <w:r>
        <w:rPr>
          <w:rFonts w:ascii="黑体" w:eastAsia="黑体" w:hAnsi="黑体" w:cs="仿宋"/>
          <w:b/>
          <w:sz w:val="28"/>
          <w:szCs w:val="28"/>
        </w:rPr>
        <w:t>第十三届全国大学生红色旅游创意策划大赛作品要求</w:t>
      </w:r>
    </w:p>
    <w:p w:rsidR="00900367" w:rsidRDefault="00900367">
      <w:pPr>
        <w:spacing w:line="440" w:lineRule="exact"/>
        <w:ind w:firstLineChars="250" w:firstLine="703"/>
        <w:rPr>
          <w:rFonts w:ascii="仿宋" w:eastAsia="仿宋" w:hAnsi="仿宋" w:cs="仿宋"/>
          <w:b/>
          <w:bCs/>
          <w:sz w:val="28"/>
          <w:szCs w:val="28"/>
        </w:rPr>
      </w:pPr>
    </w:p>
    <w:p w:rsidR="00900367" w:rsidRDefault="00A431FE">
      <w:pPr>
        <w:spacing w:line="440" w:lineRule="exact"/>
        <w:ind w:firstLineChars="250" w:firstLine="703"/>
        <w:rPr>
          <w:rFonts w:ascii="仿宋" w:eastAsia="仿宋" w:hAnsi="仿宋" w:cs="仿宋"/>
          <w:sz w:val="28"/>
          <w:szCs w:val="28"/>
        </w:rPr>
      </w:pPr>
      <w:r>
        <w:rPr>
          <w:rFonts w:ascii="仿宋" w:eastAsia="仿宋" w:hAnsi="仿宋" w:cs="仿宋" w:hint="eastAsia"/>
          <w:b/>
          <w:bCs/>
          <w:sz w:val="28"/>
          <w:szCs w:val="28"/>
        </w:rPr>
        <w:t>一、选题要求</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（一）作品主题为“</w:t>
      </w:r>
      <w:r>
        <w:rPr>
          <w:rFonts w:ascii="仿宋" w:eastAsia="仿宋" w:hAnsi="仿宋" w:cs="仿宋" w:hint="eastAsia"/>
          <w:bCs/>
          <w:sz w:val="28"/>
          <w:szCs w:val="28"/>
        </w:rPr>
        <w:t>激扬青春梦</w:t>
      </w:r>
      <w:r>
        <w:rPr>
          <w:rFonts w:ascii="仿宋" w:eastAsia="仿宋" w:hAnsi="仿宋" w:cs="仿宋" w:hint="eastAsia"/>
          <w:bCs/>
          <w:sz w:val="28"/>
          <w:szCs w:val="28"/>
        </w:rPr>
        <w:t xml:space="preserve"> </w:t>
      </w:r>
      <w:r>
        <w:rPr>
          <w:rFonts w:ascii="仿宋" w:eastAsia="仿宋" w:hAnsi="仿宋" w:cs="仿宋" w:hint="eastAsia"/>
          <w:bCs/>
          <w:sz w:val="28"/>
          <w:szCs w:val="28"/>
        </w:rPr>
        <w:t>奋进新时代</w:t>
      </w:r>
      <w:r>
        <w:rPr>
          <w:rFonts w:ascii="仿宋" w:eastAsia="仿宋" w:hAnsi="仿宋" w:cs="仿宋" w:hint="eastAsia"/>
          <w:sz w:val="28"/>
          <w:szCs w:val="28"/>
        </w:rPr>
        <w:t>”。</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bCs/>
          <w:sz w:val="28"/>
          <w:szCs w:val="28"/>
        </w:rPr>
        <w:t>（二）主题要求</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紧紧围绕学习贯彻党的二十大精神，积极培育和</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社会主义核心价值观，充分展示中国共产党带领全国人民在中国革命、建设和改革历史进程中的重大成就，重点突出党的十八大以来党和国家事业所取得的历史性成就、所发生的历史性变革，深入挖掘旅游资源中蕴含的革命精神和爱国主义精神，阐释中国共产党人的精神谱系，切实发挥红色资源资政育人功能，推动红色文化和旅游融合发展。</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鼓励各参赛队伍关注</w:t>
      </w:r>
      <w:proofErr w:type="gramStart"/>
      <w:r>
        <w:rPr>
          <w:rFonts w:ascii="仿宋" w:eastAsia="仿宋" w:hAnsi="仿宋" w:cs="仿宋" w:hint="eastAsia"/>
          <w:sz w:val="28"/>
          <w:szCs w:val="28"/>
        </w:rPr>
        <w:t>红色文旅智慧</w:t>
      </w:r>
      <w:proofErr w:type="gramEnd"/>
      <w:r>
        <w:rPr>
          <w:rFonts w:ascii="仿宋" w:eastAsia="仿宋" w:hAnsi="仿宋" w:cs="仿宋" w:hint="eastAsia"/>
          <w:sz w:val="28"/>
          <w:szCs w:val="28"/>
        </w:rPr>
        <w:t>发展路径，创作“红色</w:t>
      </w:r>
      <w:r>
        <w:rPr>
          <w:rFonts w:ascii="仿宋" w:eastAsia="仿宋" w:hAnsi="仿宋" w:cs="仿宋" w:hint="eastAsia"/>
          <w:sz w:val="28"/>
          <w:szCs w:val="28"/>
        </w:rPr>
        <w:t>+</w:t>
      </w:r>
      <w:r>
        <w:rPr>
          <w:rFonts w:ascii="仿宋" w:eastAsia="仿宋" w:hAnsi="仿宋" w:cs="仿宋" w:hint="eastAsia"/>
          <w:sz w:val="28"/>
          <w:szCs w:val="28"/>
        </w:rPr>
        <w:t>科技”业态发展案例，如利用元宇宙多维的数字虚拟环境、开放式的文创生态和数字资源，构建红色旅游虚拟世界，实现对红色旅游场景、纪念品、虚拟人物等全方位的创新构想。</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（三）初赛须在以下六类选题中任选其一提交作品：</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红色旅游线路设计</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红色旅游营销方案设计</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红色旅游文</w:t>
      </w:r>
      <w:proofErr w:type="gramStart"/>
      <w:r>
        <w:rPr>
          <w:rFonts w:ascii="仿宋" w:eastAsia="仿宋" w:hAnsi="仿宋" w:cs="仿宋" w:hint="eastAsia"/>
          <w:sz w:val="28"/>
          <w:szCs w:val="28"/>
        </w:rPr>
        <w:t>创产品</w:t>
      </w:r>
      <w:proofErr w:type="gramEnd"/>
      <w:r>
        <w:rPr>
          <w:rFonts w:ascii="仿宋" w:eastAsia="仿宋" w:hAnsi="仿宋" w:cs="仿宋" w:hint="eastAsia"/>
          <w:sz w:val="28"/>
          <w:szCs w:val="28"/>
        </w:rPr>
        <w:t>设计</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红色足迹微视频</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红色精神微讲解</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红色故事微漫画</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选择以上各类作品参赛（初赛），均需</w:t>
      </w:r>
      <w:r>
        <w:rPr>
          <w:rFonts w:ascii="仿宋" w:eastAsia="仿宋" w:hAnsi="仿宋" w:cs="仿宋" w:hint="eastAsia"/>
          <w:bCs/>
          <w:sz w:val="28"/>
          <w:szCs w:val="28"/>
        </w:rPr>
        <w:t>紧扣大赛主题</w:t>
      </w:r>
      <w:r>
        <w:rPr>
          <w:rFonts w:ascii="仿宋" w:eastAsia="仿宋" w:hAnsi="仿宋" w:cs="仿宋" w:hint="eastAsia"/>
          <w:sz w:val="28"/>
          <w:szCs w:val="28"/>
        </w:rPr>
        <w:t>，初赛作品（作品</w:t>
      </w:r>
      <w:r>
        <w:rPr>
          <w:rFonts w:ascii="仿宋" w:eastAsia="仿宋" w:hAnsi="仿宋" w:cs="仿宋" w:hint="eastAsia"/>
          <w:sz w:val="28"/>
          <w:szCs w:val="28"/>
        </w:rPr>
        <w:t>1</w:t>
      </w:r>
      <w:r>
        <w:rPr>
          <w:rFonts w:ascii="仿宋" w:eastAsia="仿宋" w:hAnsi="仿宋" w:cs="仿宋" w:hint="eastAsia"/>
          <w:sz w:val="28"/>
          <w:szCs w:val="28"/>
        </w:rPr>
        <w:t>）的创作案例地可以根据选手自身情况进行选择，将红色旅游与文化、体育、工农业、信息化等其他产业类型相结合，设计出红色旅游与民俗旅游、乡村旅游、生态旅游、休闲度假旅游等业态融合发展的创意策划作品。</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（四）大赛组委会将从报名参赛作品中评选</w:t>
      </w:r>
      <w:r>
        <w:rPr>
          <w:rFonts w:ascii="仿宋" w:eastAsia="仿宋" w:hAnsi="仿宋" w:cs="仿宋" w:hint="eastAsia"/>
          <w:sz w:val="28"/>
          <w:szCs w:val="28"/>
        </w:rPr>
        <w:t>120</w:t>
      </w:r>
      <w:r>
        <w:rPr>
          <w:rFonts w:ascii="仿宋" w:eastAsia="仿宋" w:hAnsi="仿宋" w:cs="仿宋" w:hint="eastAsia"/>
          <w:sz w:val="28"/>
          <w:szCs w:val="28"/>
        </w:rPr>
        <w:t>支队伍进入决赛第一环节，比赛形式为线上比赛。入围团队需策划决赛作品（作品</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bCs/>
          <w:sz w:val="28"/>
          <w:szCs w:val="28"/>
        </w:rPr>
        <w:t>仍需紧扣大赛主题。</w:t>
      </w:r>
      <w:r>
        <w:rPr>
          <w:rFonts w:ascii="仿宋" w:eastAsia="仿宋" w:hAnsi="仿宋" w:cs="仿宋" w:hint="eastAsia"/>
          <w:bCs/>
          <w:sz w:val="28"/>
          <w:szCs w:val="28"/>
        </w:rPr>
        <w:lastRenderedPageBreak/>
        <w:t>该作品应是针对决赛地所在省份的红色旅游创意作品，线上决赛作品的类型选择需与初赛时保持一致</w:t>
      </w:r>
      <w:r>
        <w:rPr>
          <w:rFonts w:ascii="仿宋" w:eastAsia="仿宋" w:hAnsi="仿宋" w:cs="仿宋" w:hint="eastAsia"/>
          <w:sz w:val="28"/>
          <w:szCs w:val="28"/>
        </w:rPr>
        <w:t>。最终，线上决赛将产生</w:t>
      </w:r>
      <w:r>
        <w:rPr>
          <w:rFonts w:ascii="仿宋" w:eastAsia="仿宋" w:hAnsi="仿宋" w:cs="仿宋" w:hint="eastAsia"/>
          <w:sz w:val="28"/>
          <w:szCs w:val="28"/>
        </w:rPr>
        <w:t>60</w:t>
      </w:r>
      <w:r>
        <w:rPr>
          <w:rFonts w:ascii="仿宋" w:eastAsia="仿宋" w:hAnsi="仿宋" w:cs="仿宋" w:hint="eastAsia"/>
          <w:sz w:val="28"/>
          <w:szCs w:val="28"/>
        </w:rPr>
        <w:t>支队伍入围现场决赛。</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（五）邀请晋级决赛的</w:t>
      </w:r>
      <w:r>
        <w:rPr>
          <w:rFonts w:ascii="仿宋" w:eastAsia="仿宋" w:hAnsi="仿宋" w:cs="仿宋" w:hint="eastAsia"/>
          <w:sz w:val="28"/>
          <w:szCs w:val="28"/>
        </w:rPr>
        <w:t>60</w:t>
      </w:r>
      <w:r>
        <w:rPr>
          <w:rFonts w:ascii="仿宋" w:eastAsia="仿宋" w:hAnsi="仿宋" w:cs="仿宋" w:hint="eastAsia"/>
          <w:sz w:val="28"/>
          <w:szCs w:val="28"/>
        </w:rPr>
        <w:t>支团队抵达决赛地参加现场决赛及颁奖典礼。晋级现场决赛的团队</w:t>
      </w:r>
      <w:proofErr w:type="gramStart"/>
      <w:r>
        <w:rPr>
          <w:rFonts w:ascii="仿宋" w:eastAsia="仿宋" w:hAnsi="仿宋" w:cs="仿宋" w:hint="eastAsia"/>
          <w:sz w:val="28"/>
          <w:szCs w:val="28"/>
        </w:rPr>
        <w:t>需展示</w:t>
      </w:r>
      <w:proofErr w:type="gramEnd"/>
      <w:r>
        <w:rPr>
          <w:rFonts w:ascii="仿宋" w:eastAsia="仿宋" w:hAnsi="仿宋" w:cs="仿宋" w:hint="eastAsia"/>
          <w:sz w:val="28"/>
          <w:szCs w:val="28"/>
        </w:rPr>
        <w:t>作品</w:t>
      </w:r>
      <w:r>
        <w:rPr>
          <w:rFonts w:ascii="仿宋" w:eastAsia="仿宋" w:hAnsi="仿宋" w:cs="仿宋" w:hint="eastAsia"/>
          <w:sz w:val="28"/>
          <w:szCs w:val="28"/>
        </w:rPr>
        <w:t>1</w:t>
      </w:r>
      <w:r>
        <w:rPr>
          <w:rFonts w:ascii="仿宋" w:eastAsia="仿宋" w:hAnsi="仿宋" w:cs="仿宋" w:hint="eastAsia"/>
          <w:sz w:val="28"/>
          <w:szCs w:val="28"/>
        </w:rPr>
        <w:t>和作品</w:t>
      </w:r>
      <w:r>
        <w:rPr>
          <w:rFonts w:ascii="仿宋" w:eastAsia="仿宋" w:hAnsi="仿宋" w:cs="仿宋" w:hint="eastAsia"/>
          <w:sz w:val="28"/>
          <w:szCs w:val="28"/>
        </w:rPr>
        <w:t>2</w:t>
      </w:r>
      <w:r>
        <w:rPr>
          <w:rFonts w:ascii="仿宋" w:eastAsia="仿宋" w:hAnsi="仿宋" w:cs="仿宋" w:hint="eastAsia"/>
          <w:sz w:val="28"/>
          <w:szCs w:val="28"/>
        </w:rPr>
        <w:t>（其中任选作品</w:t>
      </w:r>
      <w:r>
        <w:rPr>
          <w:rFonts w:ascii="仿宋" w:eastAsia="仿宋" w:hAnsi="仿宋" w:cs="仿宋" w:hint="eastAsia"/>
          <w:sz w:val="28"/>
          <w:szCs w:val="28"/>
        </w:rPr>
        <w:t>1</w:t>
      </w:r>
      <w:r>
        <w:rPr>
          <w:rFonts w:ascii="仿宋" w:eastAsia="仿宋" w:hAnsi="仿宋" w:cs="仿宋" w:hint="eastAsia"/>
          <w:sz w:val="28"/>
          <w:szCs w:val="28"/>
        </w:rPr>
        <w:t>或作品</w:t>
      </w:r>
      <w:r>
        <w:rPr>
          <w:rFonts w:ascii="仿宋" w:eastAsia="仿宋" w:hAnsi="仿宋" w:cs="仿宋" w:hint="eastAsia"/>
          <w:sz w:val="28"/>
          <w:szCs w:val="28"/>
        </w:rPr>
        <w:t>2</w:t>
      </w:r>
      <w:r>
        <w:rPr>
          <w:rFonts w:ascii="仿宋" w:eastAsia="仿宋" w:hAnsi="仿宋" w:cs="仿宋" w:hint="eastAsia"/>
          <w:sz w:val="28"/>
          <w:szCs w:val="28"/>
        </w:rPr>
        <w:t>为视频展示，另一作品为现场展示）。各团队作品需在比赛之前提供作品文本并完成现场答辩。</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二、内容要求</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（一）红色旅游线路设计</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针对不同的目标客户群体，以“传承红色基因</w:t>
      </w:r>
      <w:r>
        <w:rPr>
          <w:rFonts w:ascii="仿宋" w:eastAsia="仿宋" w:hAnsi="仿宋" w:cs="仿宋" w:hint="eastAsia"/>
          <w:sz w:val="28"/>
          <w:szCs w:val="28"/>
        </w:rPr>
        <w:t xml:space="preserve"> </w:t>
      </w:r>
      <w:r>
        <w:rPr>
          <w:rFonts w:ascii="Calibri" w:eastAsia="仿宋" w:hAnsi="Calibri" w:cs="Calibri"/>
          <w:sz w:val="28"/>
          <w:szCs w:val="28"/>
        </w:rPr>
        <w:t> </w:t>
      </w:r>
      <w:r>
        <w:rPr>
          <w:rFonts w:ascii="仿宋" w:eastAsia="仿宋" w:hAnsi="仿宋" w:cs="仿宋" w:hint="eastAsia"/>
          <w:sz w:val="28"/>
          <w:szCs w:val="28"/>
        </w:rPr>
        <w:t>赓续红色血脉”为核心，以红色</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学线路设计为重点，聚焦难点、凝练主题、突出特色，以区域内一个或几个红色旅游点的短线设计为主。作品需围绕线路主题，详细考虑时间的利用率、路线的科学性、交通的便捷性、景点内容的丰富性和价格的合理性，最大限度地满足游客</w:t>
      </w:r>
      <w:r>
        <w:rPr>
          <w:rFonts w:ascii="仿宋" w:eastAsia="仿宋" w:hAnsi="仿宋" w:cs="仿宋" w:hint="eastAsia"/>
          <w:sz w:val="28"/>
          <w:szCs w:val="28"/>
        </w:rPr>
        <w:t>红色旅游需求，同时为运营商经营该红色线路有效节约成本。</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（二）红色旅游营销方案设计</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结合红色旅游发展实际，选择具有目的地属性的大到城市、区县，小到乡村、社区、景区（点）等，包括但不限于营销定位、市场分析、项目创意、销售渠道选择等内容。作品需突出地域特点和红色旅游产品特色，以宣传主题、宣传口号、形象设计、品牌活动设计为主，有助于实现红色旅游产品或目的地的深度传播。</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（三）红色旅游文</w:t>
      </w:r>
      <w:proofErr w:type="gramStart"/>
      <w:r>
        <w:rPr>
          <w:rFonts w:ascii="仿宋" w:eastAsia="仿宋" w:hAnsi="仿宋" w:cs="仿宋" w:hint="eastAsia"/>
          <w:b/>
          <w:bCs/>
          <w:sz w:val="28"/>
          <w:szCs w:val="28"/>
        </w:rPr>
        <w:t>创产品</w:t>
      </w:r>
      <w:proofErr w:type="gramEnd"/>
      <w:r>
        <w:rPr>
          <w:rFonts w:ascii="仿宋" w:eastAsia="仿宋" w:hAnsi="仿宋" w:cs="仿宋" w:hint="eastAsia"/>
          <w:b/>
          <w:bCs/>
          <w:sz w:val="28"/>
          <w:szCs w:val="28"/>
        </w:rPr>
        <w:t>设计</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充分考虑“吃、住、行、游、购、娱”等方面对文</w:t>
      </w:r>
      <w:proofErr w:type="gramStart"/>
      <w:r>
        <w:rPr>
          <w:rFonts w:ascii="仿宋" w:eastAsia="仿宋" w:hAnsi="仿宋" w:cs="仿宋" w:hint="eastAsia"/>
          <w:sz w:val="28"/>
          <w:szCs w:val="28"/>
        </w:rPr>
        <w:t>创产品</w:t>
      </w:r>
      <w:proofErr w:type="gramEnd"/>
      <w:r>
        <w:rPr>
          <w:rFonts w:ascii="仿宋" w:eastAsia="仿宋" w:hAnsi="仿宋" w:cs="仿宋" w:hint="eastAsia"/>
          <w:sz w:val="28"/>
          <w:szCs w:val="28"/>
        </w:rPr>
        <w:t>的要求，立足大国重器、生态文明、非遗文化等，设计出简洁大方、具有地方</w:t>
      </w:r>
      <w:r>
        <w:rPr>
          <w:rFonts w:ascii="仿宋" w:eastAsia="仿宋" w:hAnsi="仿宋" w:cs="仿宋" w:hint="eastAsia"/>
          <w:sz w:val="28"/>
          <w:szCs w:val="28"/>
        </w:rPr>
        <w:t>特色的文创产品（</w:t>
      </w:r>
      <w:proofErr w:type="gramStart"/>
      <w:r>
        <w:rPr>
          <w:rFonts w:ascii="仿宋" w:eastAsia="仿宋" w:hAnsi="仿宋" w:cs="仿宋" w:hint="eastAsia"/>
          <w:sz w:val="28"/>
          <w:szCs w:val="28"/>
        </w:rPr>
        <w:t>旅游伴手礼</w:t>
      </w:r>
      <w:proofErr w:type="gramEnd"/>
      <w:r>
        <w:rPr>
          <w:rFonts w:ascii="仿宋" w:eastAsia="仿宋" w:hAnsi="仿宋" w:cs="仿宋" w:hint="eastAsia"/>
          <w:sz w:val="28"/>
          <w:szCs w:val="28"/>
        </w:rPr>
        <w:t>）。作品需注重深挖红色文化内涵，聚焦红色精神的核心价值，精选典型的、具有代表性的红色文化符号，提炼红色旅游元素，丰富红色旅游体验，提升红色旅游文</w:t>
      </w:r>
      <w:proofErr w:type="gramStart"/>
      <w:r>
        <w:rPr>
          <w:rFonts w:ascii="仿宋" w:eastAsia="仿宋" w:hAnsi="仿宋" w:cs="仿宋" w:hint="eastAsia"/>
          <w:sz w:val="28"/>
          <w:szCs w:val="28"/>
        </w:rPr>
        <w:t>创产品</w:t>
      </w:r>
      <w:proofErr w:type="gramEnd"/>
      <w:r>
        <w:rPr>
          <w:rFonts w:ascii="仿宋" w:eastAsia="仿宋" w:hAnsi="仿宋" w:cs="仿宋" w:hint="eastAsia"/>
          <w:sz w:val="28"/>
          <w:szCs w:val="28"/>
        </w:rPr>
        <w:t>档次和落地转化率。</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（四）红色足迹微视频</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聚焦大赛主题，</w:t>
      </w:r>
      <w:proofErr w:type="gramStart"/>
      <w:r>
        <w:rPr>
          <w:rFonts w:ascii="仿宋" w:eastAsia="仿宋" w:hAnsi="仿宋" w:cs="仿宋" w:hint="eastAsia"/>
          <w:sz w:val="28"/>
          <w:szCs w:val="28"/>
        </w:rPr>
        <w:t>用青年</w:t>
      </w:r>
      <w:proofErr w:type="gramEnd"/>
      <w:r>
        <w:rPr>
          <w:rFonts w:ascii="仿宋" w:eastAsia="仿宋" w:hAnsi="仿宋" w:cs="仿宋" w:hint="eastAsia"/>
          <w:sz w:val="28"/>
          <w:szCs w:val="28"/>
        </w:rPr>
        <w:t>的视角捕捉时代红色音符，展现红色精神，紧扣主题、立意鲜明，导向积极向上，表现方式富于创意，用镜头语言讲好红色故事，</w:t>
      </w:r>
      <w:r>
        <w:rPr>
          <w:rFonts w:ascii="仿宋" w:eastAsia="仿宋" w:hAnsi="仿宋" w:cs="仿宋" w:hint="eastAsia"/>
          <w:bCs/>
          <w:sz w:val="28"/>
          <w:szCs w:val="28"/>
        </w:rPr>
        <w:t>鼓励创新运用体验式、沉浸式、互动式等方式进行展示和讲述</w:t>
      </w:r>
      <w:r>
        <w:rPr>
          <w:rFonts w:ascii="仿宋" w:eastAsia="仿宋" w:hAnsi="仿宋" w:cs="仿宋" w:hint="eastAsia"/>
          <w:sz w:val="28"/>
          <w:szCs w:val="28"/>
        </w:rPr>
        <w:t>。视频时长为</w:t>
      </w:r>
      <w:r>
        <w:rPr>
          <w:rFonts w:ascii="仿宋" w:eastAsia="仿宋" w:hAnsi="仿宋" w:cs="仿宋" w:hint="eastAsia"/>
          <w:sz w:val="28"/>
          <w:szCs w:val="28"/>
        </w:rPr>
        <w:t>5</w:t>
      </w:r>
      <w:r>
        <w:rPr>
          <w:rFonts w:ascii="仿宋" w:eastAsia="仿宋" w:hAnsi="仿宋" w:cs="仿宋" w:hint="eastAsia"/>
          <w:sz w:val="28"/>
          <w:szCs w:val="28"/>
        </w:rPr>
        <w:t>分钟以内（含</w:t>
      </w:r>
      <w:r>
        <w:rPr>
          <w:rFonts w:ascii="仿宋" w:eastAsia="仿宋" w:hAnsi="仿宋" w:cs="仿宋" w:hint="eastAsia"/>
          <w:sz w:val="28"/>
          <w:szCs w:val="28"/>
        </w:rPr>
        <w:t>5</w:t>
      </w:r>
      <w:r>
        <w:rPr>
          <w:rFonts w:ascii="仿宋" w:eastAsia="仿宋" w:hAnsi="仿宋" w:cs="仿宋" w:hint="eastAsia"/>
          <w:sz w:val="28"/>
          <w:szCs w:val="28"/>
        </w:rPr>
        <w:t>分钟），视频格式为高清</w:t>
      </w:r>
      <w:r>
        <w:rPr>
          <w:rFonts w:ascii="仿宋" w:eastAsia="仿宋" w:hAnsi="仿宋" w:cs="仿宋" w:hint="eastAsia"/>
          <w:sz w:val="28"/>
          <w:szCs w:val="28"/>
        </w:rPr>
        <w:t>MP4</w:t>
      </w:r>
      <w:r>
        <w:rPr>
          <w:rFonts w:ascii="仿宋" w:eastAsia="仿宋" w:hAnsi="仿宋" w:cs="仿宋" w:hint="eastAsia"/>
          <w:sz w:val="28"/>
          <w:szCs w:val="28"/>
        </w:rPr>
        <w:t>、</w:t>
      </w:r>
      <w:r>
        <w:rPr>
          <w:rFonts w:ascii="仿宋" w:eastAsia="仿宋" w:hAnsi="仿宋" w:cs="仿宋" w:hint="eastAsia"/>
          <w:sz w:val="28"/>
          <w:szCs w:val="28"/>
        </w:rPr>
        <w:t>MOV</w:t>
      </w:r>
      <w:r>
        <w:rPr>
          <w:rFonts w:ascii="仿宋" w:eastAsia="仿宋" w:hAnsi="仿宋" w:cs="仿宋" w:hint="eastAsia"/>
          <w:sz w:val="28"/>
          <w:szCs w:val="28"/>
        </w:rPr>
        <w:t>或</w:t>
      </w:r>
      <w:r>
        <w:rPr>
          <w:rFonts w:ascii="仿宋" w:eastAsia="仿宋" w:hAnsi="仿宋" w:cs="仿宋" w:hint="eastAsia"/>
          <w:sz w:val="28"/>
          <w:szCs w:val="28"/>
        </w:rPr>
        <w:t>AVI</w:t>
      </w:r>
      <w:r>
        <w:rPr>
          <w:rFonts w:ascii="仿宋" w:eastAsia="仿宋" w:hAnsi="仿宋" w:cs="仿宋" w:hint="eastAsia"/>
          <w:sz w:val="28"/>
          <w:szCs w:val="28"/>
        </w:rPr>
        <w:t>，视频编码</w:t>
      </w:r>
      <w:r>
        <w:rPr>
          <w:rFonts w:ascii="仿宋" w:eastAsia="仿宋" w:hAnsi="仿宋" w:cs="仿宋" w:hint="eastAsia"/>
          <w:sz w:val="28"/>
          <w:szCs w:val="28"/>
        </w:rPr>
        <w:t>H.264</w:t>
      </w:r>
      <w:r>
        <w:rPr>
          <w:rFonts w:ascii="仿宋" w:eastAsia="仿宋" w:hAnsi="仿宋" w:cs="仿宋" w:hint="eastAsia"/>
          <w:sz w:val="28"/>
          <w:szCs w:val="28"/>
        </w:rPr>
        <w:t>，宽高比</w:t>
      </w:r>
      <w:r>
        <w:rPr>
          <w:rFonts w:ascii="仿宋" w:eastAsia="仿宋" w:hAnsi="仿宋" w:cs="仿宋" w:hint="eastAsia"/>
          <w:sz w:val="28"/>
          <w:szCs w:val="28"/>
        </w:rPr>
        <w:t>16:</w:t>
      </w:r>
      <w:r>
        <w:rPr>
          <w:rFonts w:ascii="仿宋" w:eastAsia="仿宋" w:hAnsi="仿宋" w:cs="仿宋" w:hint="eastAsia"/>
          <w:sz w:val="28"/>
          <w:szCs w:val="28"/>
        </w:rPr>
        <w:t>9</w:t>
      </w:r>
      <w:r>
        <w:rPr>
          <w:rFonts w:ascii="仿宋" w:eastAsia="仿宋" w:hAnsi="仿宋" w:cs="仿宋" w:hint="eastAsia"/>
          <w:sz w:val="28"/>
          <w:szCs w:val="28"/>
        </w:rPr>
        <w:t>，分辨率</w:t>
      </w:r>
      <w:r>
        <w:rPr>
          <w:rFonts w:ascii="仿宋" w:eastAsia="仿宋" w:hAnsi="仿宋" w:cs="仿宋" w:hint="eastAsia"/>
          <w:sz w:val="28"/>
          <w:szCs w:val="28"/>
        </w:rPr>
        <w:t>1920</w:t>
      </w:r>
      <w:r>
        <w:rPr>
          <w:rFonts w:ascii="仿宋" w:eastAsia="仿宋" w:hAnsi="仿宋" w:cs="仿宋" w:hint="eastAsia"/>
          <w:sz w:val="28"/>
          <w:szCs w:val="28"/>
        </w:rPr>
        <w:t>×</w:t>
      </w:r>
      <w:r>
        <w:rPr>
          <w:rFonts w:ascii="仿宋" w:eastAsia="仿宋" w:hAnsi="仿宋" w:cs="仿宋" w:hint="eastAsia"/>
          <w:sz w:val="28"/>
          <w:szCs w:val="28"/>
        </w:rPr>
        <w:t>1080</w:t>
      </w:r>
      <w:r>
        <w:rPr>
          <w:rFonts w:ascii="仿宋" w:eastAsia="仿宋" w:hAnsi="仿宋" w:cs="仿宋" w:hint="eastAsia"/>
          <w:sz w:val="28"/>
          <w:szCs w:val="28"/>
        </w:rPr>
        <w:t>，要求视频画面干净，不带角标、台标、水印或</w:t>
      </w:r>
      <w:r>
        <w:rPr>
          <w:rFonts w:ascii="仿宋" w:eastAsia="仿宋" w:hAnsi="仿宋" w:cs="仿宋" w:hint="eastAsia"/>
          <w:sz w:val="28"/>
          <w:szCs w:val="28"/>
        </w:rPr>
        <w:t>logo</w:t>
      </w:r>
      <w:r>
        <w:rPr>
          <w:rFonts w:ascii="仿宋" w:eastAsia="仿宋" w:hAnsi="仿宋" w:cs="仿宋" w:hint="eastAsia"/>
          <w:sz w:val="28"/>
          <w:szCs w:val="28"/>
        </w:rPr>
        <w:t>，并提交视频文案及拍摄理念等相关说明。</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（五）红色精神微讲解</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围绕大赛主题以真人讲解视频形式参赛。要深挖新时代红色精神的价值和内涵，大力弘扬伟大建党精神，讲述新时代取得的新成就、展现的新面貌、涌现的新典型，挖掘推出一批感染人、教育人、激励人的新时代故事。要求参赛选手需在</w:t>
      </w:r>
      <w:r>
        <w:rPr>
          <w:rFonts w:ascii="仿宋" w:eastAsia="仿宋" w:hAnsi="仿宋" w:cs="仿宋" w:hint="eastAsia"/>
          <w:sz w:val="28"/>
          <w:szCs w:val="28"/>
        </w:rPr>
        <w:t>5</w:t>
      </w:r>
      <w:r>
        <w:rPr>
          <w:rFonts w:ascii="仿宋" w:eastAsia="仿宋" w:hAnsi="仿宋" w:cs="仿宋" w:hint="eastAsia"/>
          <w:sz w:val="28"/>
          <w:szCs w:val="28"/>
        </w:rPr>
        <w:t>分钟内完成讲解项目，并自行准备讲解题目及相关背景微视频或</w:t>
      </w:r>
      <w:r>
        <w:rPr>
          <w:rFonts w:ascii="仿宋" w:eastAsia="仿宋" w:hAnsi="仿宋" w:cs="仿宋" w:hint="eastAsia"/>
          <w:sz w:val="28"/>
          <w:szCs w:val="28"/>
        </w:rPr>
        <w:t>PPT</w:t>
      </w:r>
      <w:r>
        <w:rPr>
          <w:rFonts w:ascii="仿宋" w:eastAsia="仿宋" w:hAnsi="仿宋" w:cs="仿宋" w:hint="eastAsia"/>
          <w:sz w:val="28"/>
          <w:szCs w:val="28"/>
        </w:rPr>
        <w:t>；视频格式为高清</w:t>
      </w:r>
      <w:r>
        <w:rPr>
          <w:rFonts w:ascii="仿宋" w:eastAsia="仿宋" w:hAnsi="仿宋" w:cs="仿宋" w:hint="eastAsia"/>
          <w:sz w:val="28"/>
          <w:szCs w:val="28"/>
        </w:rPr>
        <w:t>MP4</w:t>
      </w:r>
      <w:r>
        <w:rPr>
          <w:rFonts w:ascii="仿宋" w:eastAsia="仿宋" w:hAnsi="仿宋" w:cs="仿宋" w:hint="eastAsia"/>
          <w:sz w:val="28"/>
          <w:szCs w:val="28"/>
        </w:rPr>
        <w:t>、</w:t>
      </w:r>
      <w:r>
        <w:rPr>
          <w:rFonts w:ascii="仿宋" w:eastAsia="仿宋" w:hAnsi="仿宋" w:cs="仿宋" w:hint="eastAsia"/>
          <w:sz w:val="28"/>
          <w:szCs w:val="28"/>
        </w:rPr>
        <w:t>MOV</w:t>
      </w:r>
      <w:r>
        <w:rPr>
          <w:rFonts w:ascii="仿宋" w:eastAsia="仿宋" w:hAnsi="仿宋" w:cs="仿宋" w:hint="eastAsia"/>
          <w:sz w:val="28"/>
          <w:szCs w:val="28"/>
        </w:rPr>
        <w:t>或</w:t>
      </w:r>
      <w:r>
        <w:rPr>
          <w:rFonts w:ascii="仿宋" w:eastAsia="仿宋" w:hAnsi="仿宋" w:cs="仿宋" w:hint="eastAsia"/>
          <w:sz w:val="28"/>
          <w:szCs w:val="28"/>
        </w:rPr>
        <w:t>AVI</w:t>
      </w:r>
      <w:r>
        <w:rPr>
          <w:rFonts w:ascii="仿宋" w:eastAsia="仿宋" w:hAnsi="仿宋" w:cs="仿宋" w:hint="eastAsia"/>
          <w:sz w:val="28"/>
          <w:szCs w:val="28"/>
        </w:rPr>
        <w:t>，视频编码</w:t>
      </w:r>
      <w:r>
        <w:rPr>
          <w:rFonts w:ascii="仿宋" w:eastAsia="仿宋" w:hAnsi="仿宋" w:cs="仿宋" w:hint="eastAsia"/>
          <w:sz w:val="28"/>
          <w:szCs w:val="28"/>
        </w:rPr>
        <w:t>H.264</w:t>
      </w:r>
      <w:r>
        <w:rPr>
          <w:rFonts w:ascii="仿宋" w:eastAsia="仿宋" w:hAnsi="仿宋" w:cs="仿宋" w:hint="eastAsia"/>
          <w:sz w:val="28"/>
          <w:szCs w:val="28"/>
        </w:rPr>
        <w:t>，宽高比</w:t>
      </w:r>
      <w:r>
        <w:rPr>
          <w:rFonts w:ascii="仿宋" w:eastAsia="仿宋" w:hAnsi="仿宋" w:cs="仿宋" w:hint="eastAsia"/>
          <w:sz w:val="28"/>
          <w:szCs w:val="28"/>
        </w:rPr>
        <w:t>16:9</w:t>
      </w:r>
      <w:r>
        <w:rPr>
          <w:rFonts w:ascii="仿宋" w:eastAsia="仿宋" w:hAnsi="仿宋" w:cs="仿宋" w:hint="eastAsia"/>
          <w:sz w:val="28"/>
          <w:szCs w:val="28"/>
        </w:rPr>
        <w:t>，分辨率</w:t>
      </w:r>
      <w:r>
        <w:rPr>
          <w:rFonts w:ascii="仿宋" w:eastAsia="仿宋" w:hAnsi="仿宋" w:cs="仿宋" w:hint="eastAsia"/>
          <w:sz w:val="28"/>
          <w:szCs w:val="28"/>
        </w:rPr>
        <w:t>1920</w:t>
      </w:r>
      <w:r>
        <w:rPr>
          <w:rFonts w:ascii="仿宋" w:eastAsia="仿宋" w:hAnsi="仿宋" w:cs="仿宋" w:hint="eastAsia"/>
          <w:sz w:val="28"/>
          <w:szCs w:val="28"/>
        </w:rPr>
        <w:t>×</w:t>
      </w:r>
      <w:r>
        <w:rPr>
          <w:rFonts w:ascii="仿宋" w:eastAsia="仿宋" w:hAnsi="仿宋" w:cs="仿宋" w:hint="eastAsia"/>
          <w:sz w:val="28"/>
          <w:szCs w:val="28"/>
        </w:rPr>
        <w:t>1080</w:t>
      </w:r>
      <w:r>
        <w:rPr>
          <w:rFonts w:ascii="仿宋" w:eastAsia="仿宋" w:hAnsi="仿宋" w:cs="仿宋" w:hint="eastAsia"/>
          <w:sz w:val="28"/>
          <w:szCs w:val="28"/>
        </w:rPr>
        <w:t>，并提交讲解文案及设计理念等相关说明。</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（六）红色故事微漫画</w:t>
      </w:r>
    </w:p>
    <w:p w:rsidR="00900367" w:rsidRDefault="00A431FE">
      <w:pPr>
        <w:spacing w:line="44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聚焦党</w:t>
      </w:r>
      <w:proofErr w:type="gramEnd"/>
      <w:r>
        <w:rPr>
          <w:rFonts w:ascii="仿宋" w:eastAsia="仿宋" w:hAnsi="仿宋" w:cs="仿宋" w:hint="eastAsia"/>
          <w:sz w:val="28"/>
          <w:szCs w:val="28"/>
        </w:rPr>
        <w:t>的十八大以来，中国共产党带领全国各族人民在新时代取得的重大成就、形成的重要精神进行作品（包含宣传画）创作。作品要注重主题鲜明、手法多样、忠于史实，具有一定思想性、创新性、艺术性和实用性，彰显新时代红色文化的独特魅力，体现当代大学生努力奋进新时代的精神风貌。作品必须是原创；投稿数量、作品风格、创作手法不限；使用电子文档提交；图片格式：</w:t>
      </w:r>
      <w:r>
        <w:rPr>
          <w:rFonts w:ascii="仿宋" w:eastAsia="仿宋" w:hAnsi="仿宋" w:cs="仿宋" w:hint="eastAsia"/>
          <w:sz w:val="28"/>
          <w:szCs w:val="28"/>
        </w:rPr>
        <w:t>JPG</w:t>
      </w:r>
      <w:r>
        <w:rPr>
          <w:rFonts w:ascii="仿宋" w:eastAsia="仿宋" w:hAnsi="仿宋" w:cs="仿宋" w:hint="eastAsia"/>
          <w:sz w:val="28"/>
          <w:szCs w:val="28"/>
        </w:rPr>
        <w:t>，分辨率</w:t>
      </w:r>
      <w:r>
        <w:rPr>
          <w:rFonts w:ascii="仿宋" w:eastAsia="仿宋" w:hAnsi="仿宋" w:cs="仿宋" w:hint="eastAsia"/>
          <w:sz w:val="28"/>
          <w:szCs w:val="28"/>
        </w:rPr>
        <w:t xml:space="preserve"> 300dpi</w:t>
      </w:r>
      <w:r>
        <w:rPr>
          <w:rFonts w:ascii="仿宋" w:eastAsia="仿宋" w:hAnsi="仿宋" w:cs="仿宋" w:hint="eastAsia"/>
          <w:sz w:val="28"/>
          <w:szCs w:val="28"/>
        </w:rPr>
        <w:t>以上（确保清晰）；作品尺寸：</w:t>
      </w:r>
      <w:r>
        <w:rPr>
          <w:rFonts w:ascii="仿宋" w:eastAsia="仿宋" w:hAnsi="仿宋" w:cs="仿宋" w:hint="eastAsia"/>
          <w:sz w:val="28"/>
          <w:szCs w:val="28"/>
        </w:rPr>
        <w:t>A3</w:t>
      </w:r>
      <w:r>
        <w:rPr>
          <w:rFonts w:ascii="仿宋" w:eastAsia="仿宋" w:hAnsi="仿宋" w:cs="仿宋" w:hint="eastAsia"/>
          <w:sz w:val="28"/>
          <w:szCs w:val="28"/>
        </w:rPr>
        <w:t>；形式可为单幅</w:t>
      </w:r>
      <w:r>
        <w:rPr>
          <w:rFonts w:ascii="仿宋" w:eastAsia="仿宋" w:hAnsi="仿宋" w:cs="仿宋" w:hint="eastAsia"/>
          <w:sz w:val="28"/>
          <w:szCs w:val="28"/>
        </w:rPr>
        <w:t>/</w:t>
      </w:r>
      <w:r>
        <w:rPr>
          <w:rFonts w:ascii="仿宋" w:eastAsia="仿宋" w:hAnsi="仿宋" w:cs="仿宋" w:hint="eastAsia"/>
          <w:sz w:val="28"/>
          <w:szCs w:val="28"/>
        </w:rPr>
        <w:t>四格</w:t>
      </w:r>
      <w:r>
        <w:rPr>
          <w:rFonts w:ascii="仿宋" w:eastAsia="仿宋" w:hAnsi="仿宋" w:cs="仿宋" w:hint="eastAsia"/>
          <w:sz w:val="28"/>
          <w:szCs w:val="28"/>
        </w:rPr>
        <w:t>/</w:t>
      </w:r>
      <w:r>
        <w:rPr>
          <w:rFonts w:ascii="仿宋" w:eastAsia="仿宋" w:hAnsi="仿宋" w:cs="仿宋" w:hint="eastAsia"/>
          <w:sz w:val="28"/>
          <w:szCs w:val="28"/>
        </w:rPr>
        <w:t>多格，彩色</w:t>
      </w:r>
      <w:r>
        <w:rPr>
          <w:rFonts w:ascii="仿宋" w:eastAsia="仿宋" w:hAnsi="仿宋" w:cs="仿宋" w:hint="eastAsia"/>
          <w:sz w:val="28"/>
          <w:szCs w:val="28"/>
        </w:rPr>
        <w:t>/</w:t>
      </w:r>
      <w:r>
        <w:rPr>
          <w:rFonts w:ascii="仿宋" w:eastAsia="仿宋" w:hAnsi="仿宋" w:cs="仿宋" w:hint="eastAsia"/>
          <w:sz w:val="28"/>
          <w:szCs w:val="28"/>
        </w:rPr>
        <w:t>黑白均可；提交设</w:t>
      </w:r>
      <w:r>
        <w:rPr>
          <w:rFonts w:ascii="仿宋" w:eastAsia="仿宋" w:hAnsi="仿宋" w:cs="仿宋" w:hint="eastAsia"/>
          <w:sz w:val="28"/>
          <w:szCs w:val="28"/>
        </w:rPr>
        <w:t>计理念等相关说明。</w:t>
      </w:r>
    </w:p>
    <w:p w:rsidR="00900367" w:rsidRDefault="00A431FE">
      <w:pPr>
        <w:spacing w:line="440" w:lineRule="exact"/>
        <w:ind w:firstLineChars="200" w:firstLine="562"/>
        <w:rPr>
          <w:rFonts w:ascii="仿宋" w:eastAsia="仿宋" w:hAnsi="仿宋" w:cs="仿宋"/>
          <w:sz w:val="28"/>
          <w:szCs w:val="28"/>
        </w:rPr>
      </w:pPr>
      <w:r>
        <w:rPr>
          <w:rFonts w:ascii="仿宋" w:eastAsia="仿宋" w:hAnsi="仿宋" w:cs="仿宋" w:hint="eastAsia"/>
          <w:b/>
          <w:bCs/>
          <w:sz w:val="28"/>
          <w:szCs w:val="28"/>
        </w:rPr>
        <w:t>三、参赛作品格式</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（一）参赛作品一律提交大赛平台：</w:t>
      </w:r>
      <w:r>
        <w:rPr>
          <w:rFonts w:ascii="仿宋" w:eastAsia="仿宋" w:hAnsi="仿宋" w:cs="仿宋" w:hint="eastAsia"/>
          <w:sz w:val="28"/>
          <w:szCs w:val="28"/>
        </w:rPr>
        <w:t xml:space="preserve">http://honglvdasai.bisu.edu.cn </w:t>
      </w:r>
      <w:r>
        <w:rPr>
          <w:rFonts w:ascii="仿宋" w:eastAsia="仿宋" w:hAnsi="仿宋" w:cs="仿宋" w:hint="eastAsia"/>
          <w:sz w:val="28"/>
          <w:szCs w:val="28"/>
        </w:rPr>
        <w:t>命名要求：“作品类型（数字）</w:t>
      </w:r>
      <w:r>
        <w:rPr>
          <w:rFonts w:ascii="仿宋" w:eastAsia="仿宋" w:hAnsi="仿宋" w:cs="仿宋" w:hint="eastAsia"/>
          <w:sz w:val="28"/>
          <w:szCs w:val="28"/>
        </w:rPr>
        <w:t>-</w:t>
      </w:r>
      <w:r>
        <w:rPr>
          <w:rFonts w:ascii="仿宋" w:eastAsia="仿宋" w:hAnsi="仿宋" w:cs="仿宋" w:hint="eastAsia"/>
          <w:sz w:val="28"/>
          <w:szCs w:val="28"/>
        </w:rPr>
        <w:t>参赛学校名称</w:t>
      </w:r>
      <w:r>
        <w:rPr>
          <w:rFonts w:ascii="仿宋" w:eastAsia="仿宋" w:hAnsi="仿宋" w:cs="仿宋" w:hint="eastAsia"/>
          <w:sz w:val="28"/>
          <w:szCs w:val="28"/>
        </w:rPr>
        <w:t>-</w:t>
      </w:r>
      <w:r>
        <w:rPr>
          <w:rFonts w:ascii="仿宋" w:eastAsia="仿宋" w:hAnsi="仿宋" w:cs="仿宋" w:hint="eastAsia"/>
          <w:sz w:val="28"/>
          <w:szCs w:val="28"/>
        </w:rPr>
        <w:t>作品名称</w:t>
      </w:r>
      <w:r>
        <w:rPr>
          <w:rFonts w:ascii="仿宋" w:eastAsia="仿宋" w:hAnsi="仿宋" w:cs="仿宋" w:hint="eastAsia"/>
          <w:sz w:val="28"/>
          <w:szCs w:val="28"/>
        </w:rPr>
        <w:t>-</w:t>
      </w:r>
      <w:r>
        <w:rPr>
          <w:rFonts w:ascii="仿宋" w:eastAsia="仿宋" w:hAnsi="仿宋" w:cs="仿宋" w:hint="eastAsia"/>
          <w:sz w:val="28"/>
          <w:szCs w:val="28"/>
        </w:rPr>
        <w:t>团队名称”。</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（二）所提交的参赛作品，应包含一份完整的综合策划或设计方案（</w:t>
      </w:r>
      <w:r>
        <w:rPr>
          <w:rFonts w:ascii="仿宋" w:eastAsia="仿宋" w:hAnsi="仿宋" w:cs="仿宋" w:hint="eastAsia"/>
          <w:sz w:val="28"/>
          <w:szCs w:val="28"/>
        </w:rPr>
        <w:t>Microsoft Word</w:t>
      </w:r>
      <w:r>
        <w:rPr>
          <w:rFonts w:ascii="仿宋" w:eastAsia="仿宋" w:hAnsi="仿宋" w:cs="仿宋" w:hint="eastAsia"/>
          <w:sz w:val="28"/>
          <w:szCs w:val="28"/>
        </w:rPr>
        <w:t>和</w:t>
      </w:r>
      <w:r>
        <w:rPr>
          <w:rFonts w:ascii="仿宋" w:eastAsia="仿宋" w:hAnsi="仿宋" w:cs="仿宋" w:hint="eastAsia"/>
          <w:sz w:val="28"/>
          <w:szCs w:val="28"/>
        </w:rPr>
        <w:t>PDF</w:t>
      </w:r>
      <w:r>
        <w:rPr>
          <w:rFonts w:ascii="仿宋" w:eastAsia="仿宋" w:hAnsi="仿宋" w:cs="仿宋" w:hint="eastAsia"/>
          <w:sz w:val="28"/>
          <w:szCs w:val="28"/>
        </w:rPr>
        <w:t>格式文档各</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），作品字数控制在</w:t>
      </w:r>
      <w:r>
        <w:rPr>
          <w:rFonts w:ascii="仿宋" w:eastAsia="仿宋" w:hAnsi="仿宋" w:cs="仿宋" w:hint="eastAsia"/>
          <w:sz w:val="28"/>
          <w:szCs w:val="28"/>
        </w:rPr>
        <w:t>15000</w:t>
      </w:r>
      <w:r>
        <w:rPr>
          <w:rFonts w:ascii="仿宋" w:eastAsia="仿宋" w:hAnsi="仿宋" w:cs="仿宋" w:hint="eastAsia"/>
          <w:sz w:val="28"/>
          <w:szCs w:val="28"/>
        </w:rPr>
        <w:t>字以内。其中，视频需配文稿，不少于</w:t>
      </w:r>
      <w:r>
        <w:rPr>
          <w:rFonts w:ascii="仿宋" w:eastAsia="仿宋" w:hAnsi="仿宋" w:cs="仿宋" w:hint="eastAsia"/>
          <w:sz w:val="28"/>
          <w:szCs w:val="28"/>
        </w:rPr>
        <w:t>500</w:t>
      </w:r>
      <w:r>
        <w:rPr>
          <w:rFonts w:ascii="仿宋" w:eastAsia="仿宋" w:hAnsi="仿宋" w:cs="仿宋" w:hint="eastAsia"/>
          <w:sz w:val="28"/>
          <w:szCs w:val="28"/>
        </w:rPr>
        <w:t>字（上限</w:t>
      </w:r>
      <w:r>
        <w:rPr>
          <w:rFonts w:ascii="仿宋" w:eastAsia="仿宋" w:hAnsi="仿宋" w:cs="仿宋" w:hint="eastAsia"/>
          <w:sz w:val="28"/>
          <w:szCs w:val="28"/>
        </w:rPr>
        <w:t>2000</w:t>
      </w:r>
      <w:r>
        <w:rPr>
          <w:rFonts w:ascii="仿宋" w:eastAsia="仿宋" w:hAnsi="仿宋" w:cs="仿宋" w:hint="eastAsia"/>
          <w:sz w:val="28"/>
          <w:szCs w:val="28"/>
        </w:rPr>
        <w:t>字）。</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（三）选择</w:t>
      </w:r>
      <w:r>
        <w:rPr>
          <w:rFonts w:ascii="仿宋" w:eastAsia="仿宋" w:hAnsi="仿宋" w:cs="仿宋" w:hint="eastAsia"/>
          <w:sz w:val="28"/>
          <w:szCs w:val="28"/>
        </w:rPr>
        <w:t>1-3</w:t>
      </w:r>
      <w:r>
        <w:rPr>
          <w:rFonts w:ascii="仿宋" w:eastAsia="仿宋" w:hAnsi="仿宋" w:cs="仿宋" w:hint="eastAsia"/>
          <w:sz w:val="28"/>
          <w:szCs w:val="28"/>
        </w:rPr>
        <w:t>类作品参赛，所提交的综合设计或策划方案，应至少包含方案名称、方案摘要、方案正文（包括现状背景、提出问题、方案思路、特色优势、具体方案、可行性分析、财务预算等）。选择</w:t>
      </w:r>
      <w:r>
        <w:rPr>
          <w:rFonts w:ascii="仿宋" w:eastAsia="仿宋" w:hAnsi="仿宋" w:cs="仿宋" w:hint="eastAsia"/>
          <w:sz w:val="28"/>
          <w:szCs w:val="28"/>
        </w:rPr>
        <w:t>4-6</w:t>
      </w:r>
      <w:r>
        <w:rPr>
          <w:rFonts w:ascii="仿宋" w:eastAsia="仿宋" w:hAnsi="仿宋" w:cs="仿宋" w:hint="eastAsia"/>
          <w:sz w:val="28"/>
          <w:szCs w:val="28"/>
        </w:rPr>
        <w:t>类作品参赛，参赛选手在提交完整的微视频、微讲解或漫画作品的同时，需要提交视频、讲解文案及创作理念等相关说明。</w:t>
      </w:r>
    </w:p>
    <w:p w:rsidR="00900367" w:rsidRDefault="00A431FE">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（四）为确保大赛的公正性，所提交的作品方案内容中不得含有参赛选手所在学校及选手个人的任何信息。作品不符合此项要求的参赛团队将被取消参赛资格。</w:t>
      </w:r>
    </w:p>
    <w:sectPr w:rsidR="00900367" w:rsidSect="000861A9">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1FE" w:rsidRDefault="00A431FE" w:rsidP="00900367">
      <w:r>
        <w:separator/>
      </w:r>
    </w:p>
  </w:endnote>
  <w:endnote w:type="continuationSeparator" w:id="0">
    <w:p w:rsidR="00A431FE" w:rsidRDefault="00A431FE" w:rsidP="009003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charset w:val="86"/>
    <w:family w:val="swiss"/>
    <w:pitch w:val="default"/>
    <w:sig w:usb0="80000287" w:usb1="2ACF3C50"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015293"/>
      <w:docPartObj>
        <w:docPartGallery w:val="AutoText"/>
      </w:docPartObj>
    </w:sdtPr>
    <w:sdtContent>
      <w:p w:rsidR="00900367" w:rsidRDefault="00900367">
        <w:pPr>
          <w:pStyle w:val="a3"/>
          <w:jc w:val="center"/>
        </w:pPr>
        <w:r>
          <w:fldChar w:fldCharType="begin"/>
        </w:r>
        <w:r w:rsidR="00A431FE">
          <w:instrText>PAGE   \* MERGEFORMAT</w:instrText>
        </w:r>
        <w:r>
          <w:fldChar w:fldCharType="separate"/>
        </w:r>
        <w:r w:rsidR="000861A9" w:rsidRPr="000861A9">
          <w:rPr>
            <w:noProof/>
            <w:lang w:val="zh-CN"/>
          </w:rPr>
          <w:t>7</w:t>
        </w:r>
        <w:r>
          <w:fldChar w:fldCharType="end"/>
        </w:r>
      </w:p>
    </w:sdtContent>
  </w:sdt>
  <w:p w:rsidR="00900367" w:rsidRDefault="0090036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1FE" w:rsidRDefault="00A431FE" w:rsidP="00900367">
      <w:r>
        <w:separator/>
      </w:r>
    </w:p>
  </w:footnote>
  <w:footnote w:type="continuationSeparator" w:id="0">
    <w:p w:rsidR="00A431FE" w:rsidRDefault="00A431FE" w:rsidP="009003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M5ZTg5ZGI0NGM1MTZkZTE0ZmQ3OGNkMTBjYzM1NTEifQ=="/>
  </w:docVars>
  <w:rsids>
    <w:rsidRoot w:val="549B3B77"/>
    <w:rsid w:val="00042255"/>
    <w:rsid w:val="000844A6"/>
    <w:rsid w:val="000861A9"/>
    <w:rsid w:val="000D4C9A"/>
    <w:rsid w:val="001014B2"/>
    <w:rsid w:val="0017661E"/>
    <w:rsid w:val="001E22C8"/>
    <w:rsid w:val="00227BA7"/>
    <w:rsid w:val="00261FBE"/>
    <w:rsid w:val="002645AE"/>
    <w:rsid w:val="002B573B"/>
    <w:rsid w:val="002B74D7"/>
    <w:rsid w:val="002D0AD8"/>
    <w:rsid w:val="002D4B5B"/>
    <w:rsid w:val="003114BA"/>
    <w:rsid w:val="00347923"/>
    <w:rsid w:val="00371ABC"/>
    <w:rsid w:val="00390ED2"/>
    <w:rsid w:val="0046189D"/>
    <w:rsid w:val="00477B07"/>
    <w:rsid w:val="004A0FFC"/>
    <w:rsid w:val="004F3A83"/>
    <w:rsid w:val="00523559"/>
    <w:rsid w:val="0053503D"/>
    <w:rsid w:val="00544E45"/>
    <w:rsid w:val="00545A92"/>
    <w:rsid w:val="00566F63"/>
    <w:rsid w:val="005820C9"/>
    <w:rsid w:val="00594C83"/>
    <w:rsid w:val="005E015F"/>
    <w:rsid w:val="0060473B"/>
    <w:rsid w:val="0065368F"/>
    <w:rsid w:val="006B06FA"/>
    <w:rsid w:val="006F5308"/>
    <w:rsid w:val="0072496B"/>
    <w:rsid w:val="00732BF4"/>
    <w:rsid w:val="00786CC2"/>
    <w:rsid w:val="00794E95"/>
    <w:rsid w:val="007A192D"/>
    <w:rsid w:val="007A29D6"/>
    <w:rsid w:val="008307D8"/>
    <w:rsid w:val="0085732F"/>
    <w:rsid w:val="008D293A"/>
    <w:rsid w:val="008E08D8"/>
    <w:rsid w:val="008F6482"/>
    <w:rsid w:val="00900367"/>
    <w:rsid w:val="00917459"/>
    <w:rsid w:val="00953969"/>
    <w:rsid w:val="00985DBE"/>
    <w:rsid w:val="00A16BB5"/>
    <w:rsid w:val="00A37C51"/>
    <w:rsid w:val="00A431FE"/>
    <w:rsid w:val="00A61632"/>
    <w:rsid w:val="00AC07DA"/>
    <w:rsid w:val="00B12F97"/>
    <w:rsid w:val="00B2503A"/>
    <w:rsid w:val="00B3174F"/>
    <w:rsid w:val="00B63599"/>
    <w:rsid w:val="00B70FE9"/>
    <w:rsid w:val="00BA239A"/>
    <w:rsid w:val="00BA60E1"/>
    <w:rsid w:val="00BE5E30"/>
    <w:rsid w:val="00C231A2"/>
    <w:rsid w:val="00C2756C"/>
    <w:rsid w:val="00C317E4"/>
    <w:rsid w:val="00C52C5A"/>
    <w:rsid w:val="00D16F43"/>
    <w:rsid w:val="00D63A6D"/>
    <w:rsid w:val="00D8249D"/>
    <w:rsid w:val="00D83C7B"/>
    <w:rsid w:val="00DC036B"/>
    <w:rsid w:val="00E07C0D"/>
    <w:rsid w:val="00E54597"/>
    <w:rsid w:val="00E63962"/>
    <w:rsid w:val="00E92BE5"/>
    <w:rsid w:val="00EA54D1"/>
    <w:rsid w:val="00EB67A7"/>
    <w:rsid w:val="00ED2097"/>
    <w:rsid w:val="00ED73BD"/>
    <w:rsid w:val="00F00970"/>
    <w:rsid w:val="00F42801"/>
    <w:rsid w:val="00F850B7"/>
    <w:rsid w:val="00FA6A85"/>
    <w:rsid w:val="00FE6444"/>
    <w:rsid w:val="549B3B77"/>
    <w:rsid w:val="621F6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367"/>
    <w:pPr>
      <w:widowControl w:val="0"/>
      <w:jc w:val="both"/>
    </w:pPr>
    <w:rPr>
      <w:kern w:val="2"/>
      <w:sz w:val="21"/>
      <w:szCs w:val="24"/>
    </w:rPr>
  </w:style>
  <w:style w:type="paragraph" w:styleId="1">
    <w:name w:val="heading 1"/>
    <w:basedOn w:val="a"/>
    <w:link w:val="1Char"/>
    <w:uiPriority w:val="1"/>
    <w:qFormat/>
    <w:rsid w:val="000861A9"/>
    <w:pPr>
      <w:autoSpaceDE w:val="0"/>
      <w:autoSpaceDN w:val="0"/>
      <w:ind w:left="763"/>
      <w:jc w:val="left"/>
      <w:outlineLvl w:val="0"/>
    </w:pPr>
    <w:rPr>
      <w:rFonts w:ascii="仿宋" w:eastAsia="仿宋" w:hAnsi="仿宋" w:cs="仿宋"/>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0367"/>
    <w:pPr>
      <w:tabs>
        <w:tab w:val="center" w:pos="4153"/>
        <w:tab w:val="right" w:pos="8306"/>
      </w:tabs>
      <w:snapToGrid w:val="0"/>
      <w:jc w:val="left"/>
    </w:pPr>
    <w:rPr>
      <w:sz w:val="18"/>
      <w:szCs w:val="18"/>
    </w:rPr>
  </w:style>
  <w:style w:type="paragraph" w:styleId="a4">
    <w:name w:val="header"/>
    <w:basedOn w:val="a"/>
    <w:link w:val="Char0"/>
    <w:unhideWhenUsed/>
    <w:rsid w:val="009003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900367"/>
    <w:pPr>
      <w:widowControl/>
      <w:spacing w:before="100" w:beforeAutospacing="1" w:after="100" w:afterAutospacing="1"/>
      <w:jc w:val="left"/>
    </w:pPr>
    <w:rPr>
      <w:rFonts w:ascii="宋体" w:eastAsia="宋体" w:hAnsi="宋体" w:cs="宋体"/>
      <w:kern w:val="0"/>
      <w:sz w:val="24"/>
    </w:rPr>
  </w:style>
  <w:style w:type="table" w:styleId="a6">
    <w:name w:val="Table Grid"/>
    <w:basedOn w:val="a1"/>
    <w:rsid w:val="009003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0367"/>
    <w:rPr>
      <w:b/>
      <w:bCs/>
    </w:rPr>
  </w:style>
  <w:style w:type="character" w:styleId="a8">
    <w:name w:val="Hyperlink"/>
    <w:basedOn w:val="a0"/>
    <w:rsid w:val="00900367"/>
    <w:rPr>
      <w:color w:val="0000FF"/>
      <w:u w:val="single"/>
    </w:rPr>
  </w:style>
  <w:style w:type="paragraph" w:customStyle="1" w:styleId="Default">
    <w:name w:val="Default"/>
    <w:rsid w:val="00900367"/>
    <w:pPr>
      <w:widowControl w:val="0"/>
      <w:autoSpaceDE w:val="0"/>
      <w:autoSpaceDN w:val="0"/>
      <w:adjustRightInd w:val="0"/>
    </w:pPr>
    <w:rPr>
      <w:rFonts w:ascii="Microsoft YaHei UI" w:eastAsia="Microsoft YaHei UI" w:cs="Microsoft YaHei UI"/>
      <w:color w:val="000000"/>
      <w:sz w:val="24"/>
      <w:szCs w:val="24"/>
    </w:rPr>
  </w:style>
  <w:style w:type="character" w:customStyle="1" w:styleId="Char0">
    <w:name w:val="页眉 Char"/>
    <w:basedOn w:val="a0"/>
    <w:link w:val="a4"/>
    <w:rsid w:val="00900367"/>
    <w:rPr>
      <w:kern w:val="2"/>
      <w:sz w:val="18"/>
      <w:szCs w:val="18"/>
    </w:rPr>
  </w:style>
  <w:style w:type="character" w:customStyle="1" w:styleId="Char">
    <w:name w:val="页脚 Char"/>
    <w:basedOn w:val="a0"/>
    <w:link w:val="a3"/>
    <w:uiPriority w:val="99"/>
    <w:rsid w:val="00900367"/>
    <w:rPr>
      <w:kern w:val="2"/>
      <w:sz w:val="18"/>
      <w:szCs w:val="18"/>
    </w:rPr>
  </w:style>
  <w:style w:type="character" w:customStyle="1" w:styleId="1Char">
    <w:name w:val="标题 1 Char"/>
    <w:basedOn w:val="a0"/>
    <w:link w:val="1"/>
    <w:uiPriority w:val="1"/>
    <w:rsid w:val="000861A9"/>
    <w:rPr>
      <w:rFonts w:ascii="仿宋" w:eastAsia="仿宋" w:hAnsi="仿宋" w:cs="仿宋"/>
      <w:b/>
      <w:bCs/>
      <w:sz w:val="32"/>
      <w:szCs w:val="32"/>
      <w:lang w:eastAsia="en-US"/>
    </w:rPr>
  </w:style>
  <w:style w:type="paragraph" w:styleId="a9">
    <w:name w:val="Body Text"/>
    <w:basedOn w:val="a"/>
    <w:link w:val="Char1"/>
    <w:uiPriority w:val="1"/>
    <w:qFormat/>
    <w:rsid w:val="000861A9"/>
    <w:pPr>
      <w:autoSpaceDE w:val="0"/>
      <w:autoSpaceDN w:val="0"/>
      <w:ind w:left="763"/>
      <w:jc w:val="left"/>
    </w:pPr>
    <w:rPr>
      <w:rFonts w:ascii="仿宋" w:eastAsia="仿宋" w:hAnsi="仿宋" w:cs="仿宋"/>
      <w:kern w:val="0"/>
      <w:sz w:val="32"/>
      <w:szCs w:val="32"/>
      <w:lang w:eastAsia="en-US"/>
    </w:rPr>
  </w:style>
  <w:style w:type="character" w:customStyle="1" w:styleId="Char1">
    <w:name w:val="正文文本 Char"/>
    <w:basedOn w:val="a0"/>
    <w:link w:val="a9"/>
    <w:uiPriority w:val="1"/>
    <w:rsid w:val="000861A9"/>
    <w:rPr>
      <w:rFonts w:ascii="仿宋" w:eastAsia="仿宋" w:hAnsi="仿宋" w:cs="仿宋"/>
      <w:sz w:val="32"/>
      <w:szCs w:val="3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716</Words>
  <Characters>4087</Characters>
  <Application>Microsoft Office Word</Application>
  <DocSecurity>0</DocSecurity>
  <Lines>34</Lines>
  <Paragraphs>9</Paragraphs>
  <ScaleCrop>false</ScaleCrop>
  <Company>Sky123.Org</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19890004</cp:lastModifiedBy>
  <cp:revision>186</cp:revision>
  <dcterms:created xsi:type="dcterms:W3CDTF">2022-11-19T02:28:00Z</dcterms:created>
  <dcterms:modified xsi:type="dcterms:W3CDTF">2023-05-04T07:35:00Z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F3088C00B3924653AD107024622881E3</vt:lpwstr>
  </property>
</Properties>
</file>